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CE4D" w14:textId="4853C921" w:rsidR="00EF428F" w:rsidRDefault="00732A0A" w:rsidP="000226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616">
        <w:rPr>
          <w:rFonts w:ascii="Times New Roman" w:hAnsi="Times New Roman"/>
          <w:b/>
          <w:sz w:val="24"/>
          <w:szCs w:val="24"/>
        </w:rPr>
        <w:t xml:space="preserve">DOM ZDRAVLJA </w:t>
      </w:r>
      <w:r w:rsidR="00EF428F">
        <w:rPr>
          <w:rFonts w:ascii="Times New Roman" w:hAnsi="Times New Roman"/>
          <w:b/>
          <w:sz w:val="24"/>
          <w:szCs w:val="24"/>
        </w:rPr>
        <w:t>KARLOVAČKE ŽUPANIJE</w:t>
      </w:r>
      <w:r w:rsidRPr="0002261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14:paraId="1E8498D8" w14:textId="0BA34FC5" w:rsidR="00022616" w:rsidRPr="00022616" w:rsidRDefault="00732A0A" w:rsidP="000226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>Razina:  31</w:t>
      </w:r>
    </w:p>
    <w:p w14:paraId="11570D2E" w14:textId="25857341" w:rsidR="00732A0A" w:rsidRPr="00022616" w:rsidRDefault="00732A0A" w:rsidP="000226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 xml:space="preserve">MB: 0728756 </w:t>
      </w:r>
    </w:p>
    <w:p w14:paraId="53A161D2" w14:textId="77777777" w:rsidR="00732A0A" w:rsidRPr="00022616" w:rsidRDefault="00732A0A" w:rsidP="00022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 xml:space="preserve">OIB: 81499488050                                                                     </w:t>
      </w:r>
    </w:p>
    <w:p w14:paraId="71329365" w14:textId="77777777" w:rsidR="00732A0A" w:rsidRPr="00022616" w:rsidRDefault="00732A0A" w:rsidP="00022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 xml:space="preserve">RKP: 27247 </w:t>
      </w:r>
    </w:p>
    <w:p w14:paraId="6DBCF6D5" w14:textId="77777777" w:rsidR="00022616" w:rsidRPr="00022616" w:rsidRDefault="00022616" w:rsidP="0002261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C4D8F4A" w14:textId="5FE84C1E" w:rsidR="00732A0A" w:rsidRPr="00022616" w:rsidRDefault="00732A0A" w:rsidP="0002261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22616">
        <w:rPr>
          <w:rFonts w:ascii="Times New Roman" w:hAnsi="Times New Roman"/>
          <w:b/>
          <w:sz w:val="24"/>
          <w:szCs w:val="24"/>
          <w:u w:val="single"/>
        </w:rPr>
        <w:t>B I LJ E Š K E</w:t>
      </w:r>
    </w:p>
    <w:p w14:paraId="4EB0E3D2" w14:textId="5996D35B" w:rsidR="00C262FA" w:rsidRPr="00022616" w:rsidRDefault="00732A0A" w:rsidP="000226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>za razdoblje od 1. siječnja do 31. prosinca  20</w:t>
      </w:r>
      <w:r w:rsidR="006D5E6B" w:rsidRPr="00022616">
        <w:rPr>
          <w:rFonts w:ascii="Times New Roman" w:hAnsi="Times New Roman"/>
          <w:sz w:val="24"/>
          <w:szCs w:val="24"/>
        </w:rPr>
        <w:t>2</w:t>
      </w:r>
      <w:r w:rsidR="00022616" w:rsidRPr="00022616">
        <w:rPr>
          <w:rFonts w:ascii="Times New Roman" w:hAnsi="Times New Roman"/>
          <w:sz w:val="24"/>
          <w:szCs w:val="24"/>
        </w:rPr>
        <w:t>4</w:t>
      </w:r>
      <w:r w:rsidRPr="00022616">
        <w:rPr>
          <w:rFonts w:ascii="Times New Roman" w:hAnsi="Times New Roman"/>
          <w:sz w:val="24"/>
          <w:szCs w:val="24"/>
        </w:rPr>
        <w:t>. godine</w:t>
      </w:r>
    </w:p>
    <w:p w14:paraId="0090A6C9" w14:textId="77777777" w:rsidR="009E79AF" w:rsidRDefault="00547C8C" w:rsidP="00547C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>Financijski izvještaji u sustavu proračuna se predaju sukladno izmijenjenom Pravilniku o financijskom izvještavanju u proračunskom računovodstvu (NN 3/15., 93/15., 93/15., 135/15., 2/17., 28/17., 112/18., 126/19, 145/20, 32/21,144/21)</w:t>
      </w:r>
      <w:r w:rsidR="009E79AF">
        <w:rPr>
          <w:rFonts w:ascii="Times New Roman" w:hAnsi="Times New Roman"/>
          <w:sz w:val="24"/>
          <w:szCs w:val="24"/>
        </w:rPr>
        <w:t>,</w:t>
      </w:r>
      <w:r w:rsidRPr="00022616">
        <w:rPr>
          <w:rFonts w:ascii="Times New Roman" w:hAnsi="Times New Roman"/>
          <w:sz w:val="24"/>
          <w:szCs w:val="24"/>
        </w:rPr>
        <w:t xml:space="preserve"> Pravilniku o dopunama Pravilnika o proračunskom računovodstvu i računskom planu kao i Pravilniku o izmjenama Pravilnika o financijskom izvještavanju u proračunskom računovodstvu</w:t>
      </w:r>
      <w:r w:rsidR="009E79AF">
        <w:rPr>
          <w:rFonts w:ascii="Times New Roman" w:hAnsi="Times New Roman"/>
          <w:sz w:val="24"/>
          <w:szCs w:val="24"/>
        </w:rPr>
        <w:t xml:space="preserve"> (</w:t>
      </w:r>
      <w:r w:rsidRPr="00022616">
        <w:rPr>
          <w:rFonts w:ascii="Times New Roman" w:hAnsi="Times New Roman"/>
          <w:sz w:val="24"/>
          <w:szCs w:val="24"/>
        </w:rPr>
        <w:t>NN</w:t>
      </w:r>
      <w:r w:rsidR="009E79AF">
        <w:rPr>
          <w:rFonts w:ascii="Times New Roman" w:hAnsi="Times New Roman"/>
          <w:sz w:val="24"/>
          <w:szCs w:val="24"/>
        </w:rPr>
        <w:t xml:space="preserve"> </w:t>
      </w:r>
      <w:r w:rsidRPr="00022616">
        <w:rPr>
          <w:rFonts w:ascii="Times New Roman" w:hAnsi="Times New Roman"/>
          <w:sz w:val="24"/>
          <w:szCs w:val="24"/>
        </w:rPr>
        <w:t>37/2022</w:t>
      </w:r>
      <w:r w:rsidR="009E79AF">
        <w:rPr>
          <w:rFonts w:ascii="Times New Roman" w:hAnsi="Times New Roman"/>
          <w:sz w:val="24"/>
          <w:szCs w:val="24"/>
        </w:rPr>
        <w:t>)</w:t>
      </w:r>
      <w:r w:rsidRPr="00022616">
        <w:rPr>
          <w:rFonts w:ascii="Times New Roman" w:hAnsi="Times New Roman"/>
          <w:sz w:val="24"/>
          <w:szCs w:val="24"/>
        </w:rPr>
        <w:t>.</w:t>
      </w:r>
    </w:p>
    <w:p w14:paraId="645BDC23" w14:textId="4DCAEBFC" w:rsidR="00547C8C" w:rsidRPr="00547C8C" w:rsidRDefault="00547C8C" w:rsidP="00547C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 xml:space="preserve"> Dom zdravlja Karlova</w:t>
      </w:r>
      <w:r>
        <w:rPr>
          <w:rFonts w:ascii="Times New Roman" w:hAnsi="Times New Roman"/>
          <w:sz w:val="24"/>
          <w:szCs w:val="24"/>
        </w:rPr>
        <w:t>čke županije</w:t>
      </w:r>
      <w:r w:rsidRPr="00022616">
        <w:rPr>
          <w:rFonts w:ascii="Times New Roman" w:hAnsi="Times New Roman"/>
          <w:sz w:val="24"/>
          <w:szCs w:val="24"/>
        </w:rPr>
        <w:t xml:space="preserve"> je proračunski korisnik Karlovačke županije. Financijski planovi Doma zdravlja su dio Proračuna Karlovačke županije koja vrši  konsolidaciju financijskih izvješća svojih korisnika.  Knjiženja se vrše putem jedinstvenog računovodstvenog sustava - „</w:t>
      </w:r>
      <w:proofErr w:type="spellStart"/>
      <w:r w:rsidRPr="00022616">
        <w:rPr>
          <w:rFonts w:ascii="Times New Roman" w:hAnsi="Times New Roman"/>
          <w:sz w:val="24"/>
          <w:szCs w:val="24"/>
        </w:rPr>
        <w:t>Win</w:t>
      </w:r>
      <w:proofErr w:type="spellEnd"/>
      <w:r w:rsidRPr="00022616">
        <w:rPr>
          <w:rFonts w:ascii="Times New Roman" w:hAnsi="Times New Roman"/>
          <w:sz w:val="24"/>
          <w:szCs w:val="24"/>
        </w:rPr>
        <w:t>-GPS“ informatičke kuće Infomare d.o.o. Dom zdravlja Karlova</w:t>
      </w:r>
      <w:r>
        <w:rPr>
          <w:rFonts w:ascii="Times New Roman" w:hAnsi="Times New Roman"/>
          <w:sz w:val="24"/>
          <w:szCs w:val="24"/>
        </w:rPr>
        <w:t>čke županije</w:t>
      </w:r>
      <w:r w:rsidRPr="00022616">
        <w:rPr>
          <w:rFonts w:ascii="Times New Roman" w:hAnsi="Times New Roman"/>
          <w:sz w:val="24"/>
          <w:szCs w:val="24"/>
        </w:rPr>
        <w:t xml:space="preserve"> je i u 202</w:t>
      </w:r>
      <w:r>
        <w:rPr>
          <w:rFonts w:ascii="Times New Roman" w:hAnsi="Times New Roman"/>
          <w:sz w:val="24"/>
          <w:szCs w:val="24"/>
        </w:rPr>
        <w:t>4</w:t>
      </w:r>
      <w:r w:rsidRPr="00022616">
        <w:rPr>
          <w:rFonts w:ascii="Times New Roman" w:hAnsi="Times New Roman"/>
          <w:sz w:val="24"/>
          <w:szCs w:val="24"/>
        </w:rPr>
        <w:t>. godin</w:t>
      </w:r>
      <w:r>
        <w:rPr>
          <w:rFonts w:ascii="Times New Roman" w:hAnsi="Times New Roman"/>
          <w:sz w:val="24"/>
          <w:szCs w:val="24"/>
        </w:rPr>
        <w:t xml:space="preserve">i nakon pripajanja </w:t>
      </w:r>
      <w:r w:rsidR="009E79AF">
        <w:rPr>
          <w:rFonts w:ascii="Times New Roman" w:hAnsi="Times New Roman"/>
          <w:sz w:val="24"/>
          <w:szCs w:val="24"/>
        </w:rPr>
        <w:t xml:space="preserve">svih domova zdravlja </w:t>
      </w:r>
      <w:r w:rsidRPr="00022616">
        <w:rPr>
          <w:rFonts w:ascii="Times New Roman" w:hAnsi="Times New Roman"/>
          <w:sz w:val="24"/>
          <w:szCs w:val="24"/>
        </w:rPr>
        <w:t xml:space="preserve">ostao obveznik obračuna i plaćanja PDV-a, obzirom da godišnje ostvaruje više od </w:t>
      </w:r>
      <w:r>
        <w:rPr>
          <w:rFonts w:ascii="Times New Roman" w:hAnsi="Times New Roman"/>
          <w:sz w:val="24"/>
          <w:szCs w:val="24"/>
        </w:rPr>
        <w:t>40.000,00</w:t>
      </w:r>
      <w:r w:rsidRPr="00022616">
        <w:rPr>
          <w:rFonts w:ascii="Times New Roman" w:hAnsi="Times New Roman"/>
          <w:sz w:val="24"/>
          <w:szCs w:val="24"/>
        </w:rPr>
        <w:t xml:space="preserve"> EUR oporezivih usluga. Konačnim obračunom PDV-a za 20</w:t>
      </w:r>
      <w:r>
        <w:rPr>
          <w:rFonts w:ascii="Times New Roman" w:hAnsi="Times New Roman"/>
          <w:sz w:val="24"/>
          <w:szCs w:val="24"/>
        </w:rPr>
        <w:t>24</w:t>
      </w:r>
      <w:r w:rsidRPr="00022616">
        <w:rPr>
          <w:rFonts w:ascii="Times New Roman" w:hAnsi="Times New Roman"/>
          <w:sz w:val="24"/>
          <w:szCs w:val="24"/>
        </w:rPr>
        <w:t xml:space="preserve">. godinu stopa pretporeza se mijenjala, odnosno </w:t>
      </w:r>
      <w:r>
        <w:rPr>
          <w:rFonts w:ascii="Times New Roman" w:hAnsi="Times New Roman"/>
          <w:sz w:val="24"/>
          <w:szCs w:val="24"/>
        </w:rPr>
        <w:t>povećala se</w:t>
      </w:r>
      <w:r w:rsidRPr="00022616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>2</w:t>
      </w:r>
      <w:r w:rsidRPr="00022616">
        <w:rPr>
          <w:rFonts w:ascii="Times New Roman" w:hAnsi="Times New Roman"/>
          <w:sz w:val="24"/>
          <w:szCs w:val="24"/>
        </w:rPr>
        <w:t xml:space="preserve"> % zbog </w:t>
      </w:r>
      <w:r>
        <w:rPr>
          <w:rFonts w:ascii="Times New Roman" w:hAnsi="Times New Roman"/>
          <w:sz w:val="24"/>
          <w:szCs w:val="24"/>
        </w:rPr>
        <w:t xml:space="preserve">pripajanja ostalih Domova zdravlja </w:t>
      </w:r>
      <w:r w:rsidRPr="00022616">
        <w:rPr>
          <w:rFonts w:ascii="Times New Roman" w:hAnsi="Times New Roman"/>
          <w:sz w:val="24"/>
          <w:szCs w:val="24"/>
        </w:rPr>
        <w:t xml:space="preserve">. Privremena stopa pretporeza od </w:t>
      </w:r>
      <w:r>
        <w:rPr>
          <w:rFonts w:ascii="Times New Roman" w:hAnsi="Times New Roman"/>
          <w:sz w:val="24"/>
          <w:szCs w:val="24"/>
        </w:rPr>
        <w:t>6</w:t>
      </w:r>
      <w:r w:rsidRPr="00022616">
        <w:rPr>
          <w:rFonts w:ascii="Times New Roman" w:hAnsi="Times New Roman"/>
          <w:sz w:val="24"/>
          <w:szCs w:val="24"/>
        </w:rPr>
        <w:t>% je i konačna te će se primjenjivati i u 202</w:t>
      </w:r>
      <w:r>
        <w:rPr>
          <w:rFonts w:ascii="Times New Roman" w:hAnsi="Times New Roman"/>
          <w:sz w:val="24"/>
          <w:szCs w:val="24"/>
        </w:rPr>
        <w:t>5</w:t>
      </w:r>
      <w:r w:rsidRPr="00022616">
        <w:rPr>
          <w:rFonts w:ascii="Times New Roman" w:hAnsi="Times New Roman"/>
          <w:sz w:val="24"/>
          <w:szCs w:val="24"/>
        </w:rPr>
        <w:t>. godini.</w:t>
      </w:r>
    </w:p>
    <w:p w14:paraId="0ABFFBA9" w14:textId="57A4E243" w:rsidR="00C262FA" w:rsidRDefault="00C262FA" w:rsidP="00022616">
      <w:pPr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>U 2024. godini promijenjen je naziv ustanove u Dom zdravlja Karlovačke županije. Prema  Rješenj</w:t>
      </w:r>
      <w:r w:rsidR="009E79AF">
        <w:rPr>
          <w:rFonts w:ascii="Times New Roman" w:hAnsi="Times New Roman"/>
          <w:sz w:val="24"/>
          <w:szCs w:val="24"/>
        </w:rPr>
        <w:t>u</w:t>
      </w:r>
      <w:r w:rsidRPr="00022616">
        <w:rPr>
          <w:rFonts w:ascii="Times New Roman" w:hAnsi="Times New Roman"/>
          <w:sz w:val="24"/>
          <w:szCs w:val="24"/>
        </w:rPr>
        <w:t xml:space="preserve"> M</w:t>
      </w:r>
      <w:r w:rsidR="00DC4BEB">
        <w:rPr>
          <w:rFonts w:ascii="Times New Roman" w:hAnsi="Times New Roman"/>
          <w:sz w:val="24"/>
          <w:szCs w:val="24"/>
        </w:rPr>
        <w:t xml:space="preserve">inistarstva zdravstva </w:t>
      </w:r>
      <w:r w:rsidRPr="00022616">
        <w:rPr>
          <w:rFonts w:ascii="Times New Roman" w:hAnsi="Times New Roman"/>
          <w:sz w:val="24"/>
          <w:szCs w:val="24"/>
        </w:rPr>
        <w:t xml:space="preserve">RH od 01.10.2024. godine su se Domu zdravlja </w:t>
      </w:r>
      <w:r w:rsidR="009E79AF">
        <w:rPr>
          <w:rFonts w:ascii="Times New Roman" w:hAnsi="Times New Roman"/>
          <w:sz w:val="24"/>
          <w:szCs w:val="24"/>
        </w:rPr>
        <w:t>Karlovac</w:t>
      </w:r>
      <w:r w:rsidRPr="00022616">
        <w:rPr>
          <w:rFonts w:ascii="Times New Roman" w:hAnsi="Times New Roman"/>
          <w:sz w:val="24"/>
          <w:szCs w:val="24"/>
        </w:rPr>
        <w:t xml:space="preserve"> pripojili Dom zdravlja Ozalj, Duga Resa, Ogulin, Vojnić i Slunj</w:t>
      </w:r>
      <w:r w:rsidR="009E79AF">
        <w:rPr>
          <w:rFonts w:ascii="Times New Roman" w:hAnsi="Times New Roman"/>
          <w:sz w:val="24"/>
          <w:szCs w:val="24"/>
        </w:rPr>
        <w:t xml:space="preserve"> u Dom zdravlja Karlovačke županije.</w:t>
      </w:r>
    </w:p>
    <w:p w14:paraId="7710D301" w14:textId="7B454150" w:rsidR="00022616" w:rsidRDefault="00022616" w:rsidP="004420D3">
      <w:pPr>
        <w:pStyle w:val="Standard"/>
        <w:jc w:val="both"/>
        <w:rPr>
          <w:sz w:val="24"/>
          <w:szCs w:val="24"/>
          <w:lang w:val="hr-HR" w:eastAsia="hr-HR"/>
        </w:rPr>
      </w:pPr>
      <w:r w:rsidRPr="00022616">
        <w:rPr>
          <w:sz w:val="24"/>
          <w:szCs w:val="24"/>
          <w:lang w:val="hr-HR" w:eastAsia="hr-HR"/>
        </w:rPr>
        <w:t>Na 16. sjednici Skupštine Karlovačke županije koja je održana 7. srpnja 2023. g.  donesena je Odluka o pripajanju domova zdravlja u Duga Resi, Ogulinu, Ozlju, Slunju i Vojniću Domu zdravlja Karlovac i promjeni naziva Doma zdravlja Karlovac u Dom zdravlja Karlovačke županije. 29. studenog 2023. godine, na 18. sjednici Skupštine Karlovačke županije donesena je Odluka o izmjeni Odluke o pripajanju domova zdravlja u Duga Resi, Ogulinu, Ozlju, Slunju i Vojniću Domu zdravlja Karlovac i promjeni naziva Doma zdravlja Karlovac u Dom zdravlja Karlovačke županije. Ministarstvo zdravstva donijelo je 2. rujna 2024. godine</w:t>
      </w:r>
      <w:r w:rsidR="00E727E7">
        <w:rPr>
          <w:sz w:val="24"/>
          <w:szCs w:val="24"/>
          <w:lang w:val="hr-HR" w:eastAsia="hr-HR"/>
        </w:rPr>
        <w:t xml:space="preserve"> R</w:t>
      </w:r>
      <w:r w:rsidRPr="00022616">
        <w:rPr>
          <w:sz w:val="24"/>
          <w:szCs w:val="24"/>
          <w:lang w:val="hr-HR" w:eastAsia="hr-HR"/>
        </w:rPr>
        <w:t>ješenje kojim se odobrava zdravstvenoj ustanovi Domu zdravlja Karlovačke županije obavljanje djelatnosti i početak rada s 1. listopadom 2024. godine.</w:t>
      </w:r>
    </w:p>
    <w:p w14:paraId="050474EE" w14:textId="77777777" w:rsidR="004420D3" w:rsidRDefault="004420D3" w:rsidP="004420D3">
      <w:pPr>
        <w:pStyle w:val="Standard"/>
        <w:jc w:val="both"/>
        <w:rPr>
          <w:sz w:val="24"/>
          <w:szCs w:val="24"/>
          <w:lang w:val="hr-HR" w:eastAsia="hr-HR"/>
        </w:rPr>
      </w:pPr>
    </w:p>
    <w:p w14:paraId="7243085F" w14:textId="37E3FE8A" w:rsidR="004420D3" w:rsidRPr="00022616" w:rsidRDefault="004420D3" w:rsidP="004420D3">
      <w:pPr>
        <w:pStyle w:val="Standard"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Od 01.04.2024. djelatnost kao i 63 djelatnika sanitetskog prijevoza je iz domova zdravlja na području Karlovačke županije prenesena u Zavod za hitnu medicinu Karlovačke županije.</w:t>
      </w:r>
    </w:p>
    <w:p w14:paraId="0CCE3621" w14:textId="40A8BE63" w:rsidR="00C262FA" w:rsidRPr="00022616" w:rsidRDefault="00C262FA" w:rsidP="00022616">
      <w:pPr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 xml:space="preserve">Ukupan broj djelatnika Doma </w:t>
      </w:r>
      <w:r w:rsidR="00022616" w:rsidRPr="00022616">
        <w:rPr>
          <w:rFonts w:ascii="Times New Roman" w:hAnsi="Times New Roman"/>
          <w:sz w:val="24"/>
          <w:szCs w:val="24"/>
        </w:rPr>
        <w:t>zd</w:t>
      </w:r>
      <w:r w:rsidRPr="00022616">
        <w:rPr>
          <w:rFonts w:ascii="Times New Roman" w:hAnsi="Times New Roman"/>
          <w:sz w:val="24"/>
          <w:szCs w:val="24"/>
        </w:rPr>
        <w:t>ravlja Karlovačke županije na dan 31.1</w:t>
      </w:r>
      <w:r w:rsidR="00022616" w:rsidRPr="00022616">
        <w:rPr>
          <w:rFonts w:ascii="Times New Roman" w:hAnsi="Times New Roman"/>
          <w:sz w:val="24"/>
          <w:szCs w:val="24"/>
        </w:rPr>
        <w:t>2</w:t>
      </w:r>
      <w:r w:rsidRPr="00022616">
        <w:rPr>
          <w:rFonts w:ascii="Times New Roman" w:hAnsi="Times New Roman"/>
          <w:sz w:val="24"/>
          <w:szCs w:val="24"/>
        </w:rPr>
        <w:t>.2024. je 3</w:t>
      </w:r>
      <w:r w:rsidR="00022616" w:rsidRPr="00022616">
        <w:rPr>
          <w:rFonts w:ascii="Times New Roman" w:hAnsi="Times New Roman"/>
          <w:sz w:val="24"/>
          <w:szCs w:val="24"/>
        </w:rPr>
        <w:t>05 zaposlenika</w:t>
      </w:r>
      <w:r w:rsidR="00EF428F">
        <w:rPr>
          <w:rFonts w:ascii="Times New Roman" w:hAnsi="Times New Roman"/>
          <w:sz w:val="24"/>
          <w:szCs w:val="24"/>
        </w:rPr>
        <w:t>. Z</w:t>
      </w:r>
      <w:r w:rsidRPr="00022616">
        <w:rPr>
          <w:rFonts w:ascii="Times New Roman" w:hAnsi="Times New Roman"/>
          <w:sz w:val="24"/>
          <w:szCs w:val="24"/>
        </w:rPr>
        <w:t>a obavljanje zdravstvene djelatnosti je sa Hrvatskim zavodom za zdravstveno osiguranje (dalje HZZO) za  2024. godinu ugovarao slijedeće djelatnosti</w:t>
      </w:r>
      <w:r w:rsidR="00EF428F">
        <w:rPr>
          <w:rFonts w:ascii="Times New Roman" w:hAnsi="Times New Roman"/>
          <w:sz w:val="24"/>
          <w:szCs w:val="24"/>
        </w:rPr>
        <w:t xml:space="preserve"> za Karlovac</w:t>
      </w:r>
      <w:r w:rsidRPr="00022616">
        <w:rPr>
          <w:rFonts w:ascii="Times New Roman" w:hAnsi="Times New Roman"/>
          <w:sz w:val="24"/>
          <w:szCs w:val="24"/>
        </w:rPr>
        <w:t xml:space="preserve">: Zdravstvena zaštita obiteljska medicina 16 timova ,dentalna zdravstvena zaštita 11 timova ,patronažna služba,14 prvostupnica sestrinstva, zdravstvena zaštita predškolske djece – 2 tima, palijativna zdravstvena skrb -2 koordinatora za palijativnu skrb,2 mobilna palijativna tima ,zdravstvena zaštita žena 2 tima, specijalističko konzilijarna zdravstvena zaštita - radiološka dijagnostika 2 inž. radiologije, specijalističko konzilijarna zdravstvena zaštita- </w:t>
      </w:r>
      <w:proofErr w:type="spellStart"/>
      <w:r w:rsidRPr="00022616">
        <w:rPr>
          <w:rFonts w:ascii="Times New Roman" w:hAnsi="Times New Roman"/>
          <w:sz w:val="24"/>
          <w:szCs w:val="24"/>
        </w:rPr>
        <w:t>ortodoncija</w:t>
      </w:r>
      <w:proofErr w:type="spellEnd"/>
      <w:r w:rsidRPr="00022616">
        <w:rPr>
          <w:rFonts w:ascii="Times New Roman" w:hAnsi="Times New Roman"/>
          <w:sz w:val="24"/>
          <w:szCs w:val="24"/>
        </w:rPr>
        <w:t xml:space="preserve"> 1 </w:t>
      </w:r>
      <w:r w:rsidRPr="00022616">
        <w:rPr>
          <w:rFonts w:ascii="Times New Roman" w:hAnsi="Times New Roman"/>
          <w:sz w:val="24"/>
          <w:szCs w:val="24"/>
        </w:rPr>
        <w:lastRenderedPageBreak/>
        <w:t xml:space="preserve">tim. Dom zdravlja u Karlovcu ima u zakupu 4 tima obiteljske medicine, 2 tima dentalne zdravstvene zaštite, 2 zubna tehničara, 1 tim medicine rada  s psihologom (2),biomedicinski laboratorij,1 tim zdravstvene zaštite žena, ljekarnu. </w:t>
      </w:r>
    </w:p>
    <w:p w14:paraId="5DFF4EA1" w14:textId="339B7DC5" w:rsidR="00C262FA" w:rsidRPr="00022616" w:rsidRDefault="00C262FA" w:rsidP="00022616">
      <w:pPr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  <w:lang w:eastAsia="ar-SA"/>
        </w:rPr>
        <w:t xml:space="preserve">OJ Duga Resa ima 4 ordinacije obiteljske medicine u Dugoj Resi, te 1 u </w:t>
      </w:r>
      <w:proofErr w:type="spellStart"/>
      <w:r w:rsidRPr="00022616">
        <w:rPr>
          <w:rFonts w:ascii="Times New Roman" w:hAnsi="Times New Roman"/>
          <w:sz w:val="24"/>
          <w:szCs w:val="24"/>
          <w:lang w:eastAsia="ar-SA"/>
        </w:rPr>
        <w:t>Bariloviću</w:t>
      </w:r>
      <w:proofErr w:type="spellEnd"/>
      <w:r w:rsidRPr="00022616">
        <w:rPr>
          <w:rFonts w:ascii="Times New Roman" w:hAnsi="Times New Roman"/>
          <w:sz w:val="24"/>
          <w:szCs w:val="24"/>
          <w:lang w:eastAsia="ar-SA"/>
        </w:rPr>
        <w:t xml:space="preserve"> i 1 u Bosiljevu,  i 1 ordinacija u </w:t>
      </w:r>
      <w:proofErr w:type="spellStart"/>
      <w:r w:rsidRPr="00022616">
        <w:rPr>
          <w:rFonts w:ascii="Times New Roman" w:hAnsi="Times New Roman"/>
          <w:sz w:val="24"/>
          <w:szCs w:val="24"/>
          <w:lang w:eastAsia="ar-SA"/>
        </w:rPr>
        <w:t>Netretiću</w:t>
      </w:r>
      <w:proofErr w:type="spellEnd"/>
      <w:r w:rsidRPr="00022616">
        <w:rPr>
          <w:rFonts w:ascii="Times New Roman" w:hAnsi="Times New Roman"/>
          <w:sz w:val="24"/>
          <w:szCs w:val="24"/>
          <w:lang w:eastAsia="ar-SA"/>
        </w:rPr>
        <w:t xml:space="preserve">. U Dugoj Resi rade 3 ordinacije dentalne medicine, 1 u Generalskom Stolu, te 1 u </w:t>
      </w:r>
      <w:proofErr w:type="spellStart"/>
      <w:r w:rsidRPr="00022616">
        <w:rPr>
          <w:rFonts w:ascii="Times New Roman" w:hAnsi="Times New Roman"/>
          <w:sz w:val="24"/>
          <w:szCs w:val="24"/>
          <w:lang w:eastAsia="ar-SA"/>
        </w:rPr>
        <w:t>Bariloviću</w:t>
      </w:r>
      <w:proofErr w:type="spellEnd"/>
      <w:r w:rsidRPr="00022616">
        <w:rPr>
          <w:rFonts w:ascii="Times New Roman" w:hAnsi="Times New Roman"/>
          <w:sz w:val="24"/>
          <w:szCs w:val="24"/>
          <w:lang w:eastAsia="ar-SA"/>
        </w:rPr>
        <w:t xml:space="preserve"> koja ujedno pokriva i područje Bosiljeva i </w:t>
      </w:r>
      <w:proofErr w:type="spellStart"/>
      <w:r w:rsidRPr="00022616">
        <w:rPr>
          <w:rFonts w:ascii="Times New Roman" w:hAnsi="Times New Roman"/>
          <w:sz w:val="24"/>
          <w:szCs w:val="24"/>
          <w:lang w:eastAsia="ar-SA"/>
        </w:rPr>
        <w:t>Netretića</w:t>
      </w:r>
      <w:proofErr w:type="spellEnd"/>
      <w:r w:rsidRPr="00022616">
        <w:rPr>
          <w:rFonts w:ascii="Times New Roman" w:hAnsi="Times New Roman"/>
          <w:sz w:val="24"/>
          <w:szCs w:val="24"/>
          <w:lang w:eastAsia="ar-SA"/>
        </w:rPr>
        <w:t>. Nadalje u sastavu doma zdravlja radi  5 patronažnih sestara i uprava, a od  01.04.2024. godine  više ne djeluje djelatnost sanitetskog prijevoza, već je isti prešao u sastav Zavoda za hitnu medicinu Karlovačke županije. Sa danom 3</w:t>
      </w:r>
      <w:r w:rsidR="00EF428F">
        <w:rPr>
          <w:rFonts w:ascii="Times New Roman" w:hAnsi="Times New Roman"/>
          <w:sz w:val="24"/>
          <w:szCs w:val="24"/>
          <w:lang w:eastAsia="ar-SA"/>
        </w:rPr>
        <w:t>1</w:t>
      </w:r>
      <w:r w:rsidRPr="00022616">
        <w:rPr>
          <w:rFonts w:ascii="Times New Roman" w:hAnsi="Times New Roman"/>
          <w:sz w:val="24"/>
          <w:szCs w:val="24"/>
          <w:lang w:eastAsia="ar-SA"/>
        </w:rPr>
        <w:t>.</w:t>
      </w:r>
      <w:r w:rsidR="00EF428F">
        <w:rPr>
          <w:rFonts w:ascii="Times New Roman" w:hAnsi="Times New Roman"/>
          <w:sz w:val="24"/>
          <w:szCs w:val="24"/>
          <w:lang w:eastAsia="ar-SA"/>
        </w:rPr>
        <w:t>12</w:t>
      </w:r>
      <w:r w:rsidRPr="00022616">
        <w:rPr>
          <w:rFonts w:ascii="Times New Roman" w:hAnsi="Times New Roman"/>
          <w:sz w:val="24"/>
          <w:szCs w:val="24"/>
          <w:lang w:eastAsia="ar-SA"/>
        </w:rPr>
        <w:t xml:space="preserve">.2024. godine u sastavu </w:t>
      </w:r>
      <w:r w:rsidR="00EF428F">
        <w:rPr>
          <w:rFonts w:ascii="Times New Roman" w:hAnsi="Times New Roman"/>
          <w:sz w:val="24"/>
          <w:szCs w:val="24"/>
          <w:lang w:eastAsia="ar-SA"/>
        </w:rPr>
        <w:t>D</w:t>
      </w:r>
      <w:r w:rsidRPr="00022616">
        <w:rPr>
          <w:rFonts w:ascii="Times New Roman" w:hAnsi="Times New Roman"/>
          <w:sz w:val="24"/>
          <w:szCs w:val="24"/>
          <w:lang w:eastAsia="ar-SA"/>
        </w:rPr>
        <w:t>oma zdravlja zaposleno je 38 zaposlenika od kojih su 35 na neodređeno vrijeme i 3 na određeno vrijeme uslijed zamjene djelatnika za vrijeme specijalizacije i porodiljskog dopusta.  Pored zaposlenika doma zdravlja u okviru Ustanove nalazi se 4 zakupca u djelatnosti obiteljske medicine u Dugoj Resi, te 1 u Generalskom Stolu,   zatim 3 zakupca u djelatnosti dentalne medicine , 1 zakupac u djelatnosti zdravstvene zaštite žena, 1 zakupac u djelatnosti zdravstvene zaštite predškolske djece, kao i 1 zakupac zubotehničkog laboratorija i 1 zakupac ljekarne.</w:t>
      </w:r>
    </w:p>
    <w:p w14:paraId="05F4A93C" w14:textId="77777777" w:rsidR="004420D3" w:rsidRDefault="00C262FA" w:rsidP="004420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>OJ  Vojnić svoju djelatnost obavlja sa zaposlenicima kako slijedi:</w:t>
      </w:r>
    </w:p>
    <w:p w14:paraId="73461E4C" w14:textId="44402D18" w:rsidR="00C262FA" w:rsidRPr="00022616" w:rsidRDefault="004420D3" w:rsidP="004420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C262FA" w:rsidRPr="00022616">
        <w:rPr>
          <w:rFonts w:ascii="Times New Roman" w:hAnsi="Times New Roman"/>
          <w:sz w:val="24"/>
          <w:szCs w:val="24"/>
        </w:rPr>
        <w:t>pća medicina  -  3 tima</w:t>
      </w:r>
      <w:r w:rsidR="00886DEC">
        <w:rPr>
          <w:rFonts w:ascii="Times New Roman" w:hAnsi="Times New Roman"/>
          <w:sz w:val="24"/>
          <w:szCs w:val="24"/>
        </w:rPr>
        <w:t xml:space="preserve"> </w:t>
      </w:r>
      <w:r w:rsidR="00C262FA" w:rsidRPr="00022616">
        <w:rPr>
          <w:rFonts w:ascii="Times New Roman" w:hAnsi="Times New Roman"/>
          <w:sz w:val="24"/>
          <w:szCs w:val="24"/>
        </w:rPr>
        <w:t>(liječnik + med. sestra),</w:t>
      </w:r>
    </w:p>
    <w:p w14:paraId="64054E61" w14:textId="2A8F24AF" w:rsidR="00C262FA" w:rsidRPr="00022616" w:rsidRDefault="00C262FA" w:rsidP="00442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 xml:space="preserve">                     </w:t>
      </w:r>
      <w:r w:rsidR="004420D3">
        <w:rPr>
          <w:rFonts w:ascii="Times New Roman" w:hAnsi="Times New Roman"/>
          <w:sz w:val="24"/>
          <w:szCs w:val="24"/>
        </w:rPr>
        <w:t xml:space="preserve">    </w:t>
      </w:r>
      <w:r w:rsidRPr="00022616">
        <w:rPr>
          <w:rFonts w:ascii="Times New Roman" w:hAnsi="Times New Roman"/>
          <w:sz w:val="24"/>
          <w:szCs w:val="24"/>
        </w:rPr>
        <w:t xml:space="preserve">-  2 liječnika na specijalizaciji </w:t>
      </w:r>
      <w:r w:rsidR="004420D3">
        <w:rPr>
          <w:rFonts w:ascii="Times New Roman" w:hAnsi="Times New Roman"/>
          <w:sz w:val="24"/>
          <w:szCs w:val="24"/>
        </w:rPr>
        <w:t>-</w:t>
      </w:r>
      <w:r w:rsidRPr="00022616">
        <w:rPr>
          <w:rFonts w:ascii="Times New Roman" w:hAnsi="Times New Roman"/>
          <w:sz w:val="24"/>
          <w:szCs w:val="24"/>
        </w:rPr>
        <w:t xml:space="preserve"> 8 zaposlenih,</w:t>
      </w:r>
    </w:p>
    <w:p w14:paraId="3A9CDA59" w14:textId="6D0ECD0E" w:rsidR="00C262FA" w:rsidRPr="00022616" w:rsidRDefault="004420D3" w:rsidP="00442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C262FA" w:rsidRPr="00022616">
        <w:rPr>
          <w:rFonts w:ascii="Times New Roman" w:hAnsi="Times New Roman"/>
          <w:sz w:val="24"/>
          <w:szCs w:val="24"/>
        </w:rPr>
        <w:t>entalna medicina</w:t>
      </w:r>
      <w:r>
        <w:rPr>
          <w:rFonts w:ascii="Times New Roman" w:hAnsi="Times New Roman"/>
          <w:sz w:val="24"/>
          <w:szCs w:val="24"/>
        </w:rPr>
        <w:t xml:space="preserve"> </w:t>
      </w:r>
      <w:r w:rsidR="00C262FA" w:rsidRPr="00022616">
        <w:rPr>
          <w:rFonts w:ascii="Times New Roman" w:hAnsi="Times New Roman"/>
          <w:sz w:val="24"/>
          <w:szCs w:val="24"/>
        </w:rPr>
        <w:t>-  2 tima</w:t>
      </w:r>
      <w:r w:rsidR="00886DEC">
        <w:rPr>
          <w:rFonts w:ascii="Times New Roman" w:hAnsi="Times New Roman"/>
          <w:sz w:val="24"/>
          <w:szCs w:val="24"/>
        </w:rPr>
        <w:t xml:space="preserve"> </w:t>
      </w:r>
      <w:r w:rsidR="00C262FA" w:rsidRPr="00022616">
        <w:rPr>
          <w:rFonts w:ascii="Times New Roman" w:hAnsi="Times New Roman"/>
          <w:sz w:val="24"/>
          <w:szCs w:val="24"/>
        </w:rPr>
        <w:t>(liječnik + med. sestra)</w:t>
      </w:r>
      <w:r>
        <w:rPr>
          <w:rFonts w:ascii="Times New Roman" w:hAnsi="Times New Roman"/>
          <w:sz w:val="24"/>
          <w:szCs w:val="24"/>
        </w:rPr>
        <w:t xml:space="preserve"> -</w:t>
      </w:r>
      <w:r w:rsidR="00C262FA" w:rsidRPr="00022616">
        <w:rPr>
          <w:rFonts w:ascii="Times New Roman" w:hAnsi="Times New Roman"/>
          <w:sz w:val="24"/>
          <w:szCs w:val="24"/>
        </w:rPr>
        <w:t xml:space="preserve"> 4 zaposlenih,</w:t>
      </w:r>
    </w:p>
    <w:p w14:paraId="2E714C85" w14:textId="6BDD7C08" w:rsidR="00C262FA" w:rsidRPr="00022616" w:rsidRDefault="004420D3" w:rsidP="00442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C262FA" w:rsidRPr="00022616">
        <w:rPr>
          <w:rFonts w:ascii="Times New Roman" w:hAnsi="Times New Roman"/>
          <w:sz w:val="24"/>
          <w:szCs w:val="24"/>
        </w:rPr>
        <w:t>inekološka ordinacija-1 tim</w:t>
      </w:r>
      <w:r w:rsidR="00886DEC">
        <w:rPr>
          <w:rFonts w:ascii="Times New Roman" w:hAnsi="Times New Roman"/>
          <w:sz w:val="24"/>
          <w:szCs w:val="24"/>
        </w:rPr>
        <w:t xml:space="preserve"> </w:t>
      </w:r>
      <w:r w:rsidR="00C262FA" w:rsidRPr="00022616">
        <w:rPr>
          <w:rFonts w:ascii="Times New Roman" w:hAnsi="Times New Roman"/>
          <w:sz w:val="24"/>
          <w:szCs w:val="24"/>
        </w:rPr>
        <w:t xml:space="preserve">(liječnik + med. sestra  </w:t>
      </w:r>
      <w:r>
        <w:rPr>
          <w:rFonts w:ascii="Times New Roman" w:hAnsi="Times New Roman"/>
          <w:sz w:val="24"/>
          <w:szCs w:val="24"/>
        </w:rPr>
        <w:t xml:space="preserve">- </w:t>
      </w:r>
      <w:r w:rsidR="00C262FA" w:rsidRPr="00022616">
        <w:rPr>
          <w:rFonts w:ascii="Times New Roman" w:hAnsi="Times New Roman"/>
          <w:sz w:val="24"/>
          <w:szCs w:val="24"/>
        </w:rPr>
        <w:t>2 zaposlenih,</w:t>
      </w:r>
    </w:p>
    <w:p w14:paraId="4B914908" w14:textId="2BAF4DA3" w:rsidR="00C262FA" w:rsidRPr="00022616" w:rsidRDefault="004420D3" w:rsidP="00442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262FA" w:rsidRPr="00022616">
        <w:rPr>
          <w:rFonts w:ascii="Times New Roman" w:hAnsi="Times New Roman"/>
          <w:sz w:val="24"/>
          <w:szCs w:val="24"/>
        </w:rPr>
        <w:t>atronažna zdravstvena zaštita - 1 prvostupnica sestrinstva + 1 magistra sestrinstva</w:t>
      </w:r>
      <w:r>
        <w:rPr>
          <w:rFonts w:ascii="Times New Roman" w:hAnsi="Times New Roman"/>
          <w:sz w:val="24"/>
          <w:szCs w:val="24"/>
        </w:rPr>
        <w:t xml:space="preserve"> - </w:t>
      </w:r>
      <w:r w:rsidR="00C262FA" w:rsidRPr="00022616">
        <w:rPr>
          <w:rFonts w:ascii="Times New Roman" w:hAnsi="Times New Roman"/>
          <w:sz w:val="24"/>
          <w:szCs w:val="24"/>
        </w:rPr>
        <w:t>2 zaposlenih.</w:t>
      </w:r>
    </w:p>
    <w:p w14:paraId="1433FBDD" w14:textId="77777777" w:rsidR="00C262FA" w:rsidRPr="00022616" w:rsidRDefault="00C262FA" w:rsidP="00442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>Sveukupno 22 zaposlenih djelatnika od toga je 19 zdravstvenih i 3 nezdravstvenih djelatnika.</w:t>
      </w:r>
    </w:p>
    <w:p w14:paraId="295206FB" w14:textId="77777777" w:rsidR="00C262FA" w:rsidRPr="00022616" w:rsidRDefault="00C262FA" w:rsidP="004420D3">
      <w:pPr>
        <w:tabs>
          <w:tab w:val="num" w:pos="9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E29FC7" w14:textId="5BBF4484" w:rsidR="00C262FA" w:rsidRPr="00022616" w:rsidRDefault="00C262FA" w:rsidP="00022616">
      <w:pPr>
        <w:tabs>
          <w:tab w:val="num" w:pos="960"/>
        </w:tabs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 xml:space="preserve">OJ Ozalj  ima djelatnost patronažne zdravstvene zaštite, zdravstvene zaštite žena, opće/obiteljske medicine (3 tima), dentalne medicine (1 tim), fizikalne medicine i rehabilitacije / 0,3 tima),   oftalmologije i radiologije ( ultrazvuk).  Od 01. travnja 2022. godine u sastavu doma zdravlja je i Ljekarna  koja je do 31. ožujka  2022. bila u zakupu. Uz navedene djelatnosti, u Domu zdravlja postoji Uprava s tehničkim službama koju čine ravnatelj, djelatnici u računovodstvu i čistačice. Ukupan broj djelatnika  zaposlenih na dan  </w:t>
      </w:r>
      <w:r w:rsidR="00EF428F">
        <w:rPr>
          <w:rFonts w:ascii="Times New Roman" w:hAnsi="Times New Roman"/>
          <w:sz w:val="24"/>
          <w:szCs w:val="24"/>
        </w:rPr>
        <w:t>31.12.2024.</w:t>
      </w:r>
      <w:r w:rsidRPr="00022616">
        <w:rPr>
          <w:rFonts w:ascii="Times New Roman" w:hAnsi="Times New Roman"/>
          <w:sz w:val="24"/>
          <w:szCs w:val="24"/>
        </w:rPr>
        <w:t>.  je 4</w:t>
      </w:r>
      <w:r w:rsidR="00EF428F">
        <w:rPr>
          <w:rFonts w:ascii="Times New Roman" w:hAnsi="Times New Roman"/>
          <w:sz w:val="24"/>
          <w:szCs w:val="24"/>
        </w:rPr>
        <w:t>4</w:t>
      </w:r>
      <w:r w:rsidRPr="00022616">
        <w:rPr>
          <w:rFonts w:ascii="Times New Roman" w:hAnsi="Times New Roman"/>
          <w:sz w:val="24"/>
          <w:szCs w:val="24"/>
        </w:rPr>
        <w:t xml:space="preserve"> , od toga 33  stalno zaposlenih, šestero   djelatnika  temeljem ugovora o radu na određeno vrijeme za obavljanje pripravničkog staža i   petero djelatnika temeljem ugovora  radu na određeno vrijeme  zbog  zamjena za porodiljne dopuste( tri zamjene u fizikalnoj djelatnosti) , za  godišnje odmore i   zbog povećanja opsega poslova. </w:t>
      </w:r>
    </w:p>
    <w:p w14:paraId="731871E7" w14:textId="77777777" w:rsidR="00C262FA" w:rsidRPr="00022616" w:rsidRDefault="00C262FA" w:rsidP="00022616">
      <w:pPr>
        <w:tabs>
          <w:tab w:val="num" w:pos="960"/>
        </w:tabs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 xml:space="preserve">OJ Ogulin  ima sljedeće djelatnosti : patronažna zdravstvena zaštite, zdravstvena zaštita žena, opća/obiteljska medicine (6 timova), dentalna medicine( 6 timova), zaštita predškolske djece, medicina rada, </w:t>
      </w:r>
      <w:proofErr w:type="spellStart"/>
      <w:r w:rsidRPr="00022616">
        <w:rPr>
          <w:rFonts w:ascii="Times New Roman" w:hAnsi="Times New Roman"/>
          <w:sz w:val="24"/>
          <w:szCs w:val="24"/>
        </w:rPr>
        <w:t>ortodoncija</w:t>
      </w:r>
      <w:proofErr w:type="spellEnd"/>
      <w:r w:rsidRPr="00022616">
        <w:rPr>
          <w:rFonts w:ascii="Times New Roman" w:hAnsi="Times New Roman"/>
          <w:sz w:val="24"/>
          <w:szCs w:val="24"/>
        </w:rPr>
        <w:t xml:space="preserve"> i zubotehnički laboratorij.</w:t>
      </w:r>
    </w:p>
    <w:p w14:paraId="0BD6983E" w14:textId="22F65624" w:rsidR="00C262FA" w:rsidRPr="00022616" w:rsidRDefault="00C262FA" w:rsidP="00022616">
      <w:pPr>
        <w:pStyle w:val="Bezproreda"/>
        <w:ind w:right="141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 xml:space="preserve">OJ Slunj ima </w:t>
      </w:r>
      <w:r w:rsidR="00647BF3">
        <w:rPr>
          <w:rFonts w:ascii="Times New Roman" w:hAnsi="Times New Roman"/>
          <w:sz w:val="24"/>
          <w:szCs w:val="24"/>
        </w:rPr>
        <w:t>sljedeće djelatnosti</w:t>
      </w:r>
      <w:r w:rsidRPr="00022616">
        <w:rPr>
          <w:rFonts w:ascii="Times New Roman" w:hAnsi="Times New Roman"/>
          <w:sz w:val="24"/>
          <w:szCs w:val="24"/>
        </w:rPr>
        <w:t>:</w:t>
      </w:r>
    </w:p>
    <w:p w14:paraId="578A6EA3" w14:textId="77777777" w:rsidR="00C262FA" w:rsidRPr="00022616" w:rsidRDefault="00C262FA" w:rsidP="00647BF3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>4 ordinacije obiteljske (opće) medicine - od kojih su dvije u Slunju te jedna u Rakovici i Cetingradu;</w:t>
      </w:r>
    </w:p>
    <w:p w14:paraId="74C341FF" w14:textId="77777777" w:rsidR="00C262FA" w:rsidRPr="00022616" w:rsidRDefault="00C262FA" w:rsidP="00647BF3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 xml:space="preserve">3 ordinacije dentalne medicine - od kojih jedna u Slunju, te jedna u Rakovici i Cetingradu;  </w:t>
      </w:r>
    </w:p>
    <w:p w14:paraId="01C7CB3A" w14:textId="77777777" w:rsidR="00C262FA" w:rsidRPr="00022616" w:rsidRDefault="00C262FA" w:rsidP="00647BF3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>1 ordinacija za zdravstvenu zaštitu žena u Slunju;</w:t>
      </w:r>
    </w:p>
    <w:p w14:paraId="68CC1FA6" w14:textId="77777777" w:rsidR="00C262FA" w:rsidRPr="00022616" w:rsidRDefault="00C262FA" w:rsidP="00647BF3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>1 ordinacija za zdravstvenu zaštitu predškolske djece u Slunju;</w:t>
      </w:r>
    </w:p>
    <w:p w14:paraId="79E70A41" w14:textId="77777777" w:rsidR="00C262FA" w:rsidRPr="00022616" w:rsidRDefault="00C262FA" w:rsidP="00647BF3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>patronažna zdravstvena zaštita sa dvije patronažne medicinske sestre;</w:t>
      </w:r>
    </w:p>
    <w:p w14:paraId="2F81667C" w14:textId="77777777" w:rsidR="00C262FA" w:rsidRPr="00022616" w:rsidRDefault="00C262FA" w:rsidP="00647BF3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>1 dentalni laboratorij s jednim zaposlenim dentalnim tehničarom;</w:t>
      </w:r>
    </w:p>
    <w:p w14:paraId="12457B17" w14:textId="77777777" w:rsidR="00C262FA" w:rsidRPr="00022616" w:rsidRDefault="00C262FA" w:rsidP="00647BF3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lastRenderedPageBreak/>
        <w:t>izvanbolnička specijalističko-konzilijarna zdravstvena zaštita -radiološka dijagnostika s mamografijom i ultrazvučnom dijagnostikom s jednim zaposlenim ing. med. radiolog. i tri specijalista radiologije temeljem ugovora o poslovnoj suradnji;</w:t>
      </w:r>
    </w:p>
    <w:p w14:paraId="475D7A0A" w14:textId="2312DEA2" w:rsidR="00647BF3" w:rsidRPr="00647BF3" w:rsidRDefault="00C262FA" w:rsidP="00647BF3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>izvanbolnička specijalističko-konzilijarna zdravstvena zaštita- fizikalna medicina i rehabilitacija, sa dva zaposlena fizioterapeuta, te dva specijalista fizijatrije.</w:t>
      </w:r>
    </w:p>
    <w:p w14:paraId="1298EC1C" w14:textId="0D2B0B4E" w:rsidR="00C262FA" w:rsidRPr="00022616" w:rsidRDefault="00C262FA" w:rsidP="00647BF3">
      <w:pPr>
        <w:snapToGrid w:val="0"/>
        <w:spacing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>U zakupu djeluju tri privatne ordinacije,  i to:</w:t>
      </w:r>
    </w:p>
    <w:p w14:paraId="0FA6A4CC" w14:textId="113145AE" w:rsidR="00C262FA" w:rsidRPr="00022616" w:rsidRDefault="00647BF3" w:rsidP="00647BF3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C262FA" w:rsidRPr="00022616">
        <w:rPr>
          <w:rFonts w:ascii="Times New Roman" w:hAnsi="Times New Roman"/>
          <w:sz w:val="24"/>
          <w:szCs w:val="24"/>
        </w:rPr>
        <w:t>rdinacija obiteljske (opće) medicine Vladimir Bakalar, dr. med. u Slunju;</w:t>
      </w:r>
    </w:p>
    <w:p w14:paraId="070CE98C" w14:textId="1352B759" w:rsidR="00C262FA" w:rsidRPr="00647BF3" w:rsidRDefault="00647BF3" w:rsidP="00647B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C262FA" w:rsidRPr="00647BF3">
        <w:rPr>
          <w:rFonts w:ascii="Times New Roman" w:hAnsi="Times New Roman"/>
          <w:sz w:val="24"/>
          <w:szCs w:val="24"/>
        </w:rPr>
        <w:t xml:space="preserve">edicinsko-biokemijski laboratorij Igor Blagojević, mag. med. </w:t>
      </w:r>
      <w:proofErr w:type="spellStart"/>
      <w:r w:rsidR="00C262FA" w:rsidRPr="00647BF3">
        <w:rPr>
          <w:rFonts w:ascii="Times New Roman" w:hAnsi="Times New Roman"/>
          <w:sz w:val="24"/>
          <w:szCs w:val="24"/>
        </w:rPr>
        <w:t>biochem</w:t>
      </w:r>
      <w:proofErr w:type="spellEnd"/>
      <w:r w:rsidR="00C262FA" w:rsidRPr="00647BF3">
        <w:rPr>
          <w:rFonts w:ascii="Times New Roman" w:hAnsi="Times New Roman"/>
          <w:sz w:val="24"/>
          <w:szCs w:val="24"/>
        </w:rPr>
        <w:t>. u Slunju</w:t>
      </w:r>
    </w:p>
    <w:p w14:paraId="1568659F" w14:textId="1676F136" w:rsidR="00C262FA" w:rsidRPr="00647BF3" w:rsidRDefault="00647BF3" w:rsidP="00647B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C262FA" w:rsidRPr="00647BF3">
        <w:rPr>
          <w:rFonts w:ascii="Times New Roman" w:hAnsi="Times New Roman"/>
          <w:sz w:val="24"/>
          <w:szCs w:val="24"/>
        </w:rPr>
        <w:t xml:space="preserve">rdinacija dentalne medicine Marina Knezović, dr. </w:t>
      </w:r>
      <w:proofErr w:type="spellStart"/>
      <w:r w:rsidR="00C262FA" w:rsidRPr="00647BF3">
        <w:rPr>
          <w:rFonts w:ascii="Times New Roman" w:hAnsi="Times New Roman"/>
          <w:sz w:val="24"/>
          <w:szCs w:val="24"/>
        </w:rPr>
        <w:t>dent</w:t>
      </w:r>
      <w:proofErr w:type="spellEnd"/>
      <w:r w:rsidR="00C262FA" w:rsidRPr="00647BF3">
        <w:rPr>
          <w:rFonts w:ascii="Times New Roman" w:hAnsi="Times New Roman"/>
          <w:sz w:val="24"/>
          <w:szCs w:val="24"/>
        </w:rPr>
        <w:t>. med.</w:t>
      </w:r>
    </w:p>
    <w:p w14:paraId="0734B182" w14:textId="77777777" w:rsidR="00C262FA" w:rsidRPr="003B564E" w:rsidRDefault="00C262FA" w:rsidP="003B5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5DDF08" w14:textId="1CC578C9" w:rsidR="003B564E" w:rsidRPr="00276CBE" w:rsidRDefault="003B564E" w:rsidP="003B564E">
      <w:pPr>
        <w:pStyle w:val="Tijeloteksta2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6CBE">
        <w:rPr>
          <w:rFonts w:ascii="Times New Roman" w:hAnsi="Times New Roman"/>
          <w:b/>
          <w:bCs/>
          <w:sz w:val="24"/>
          <w:szCs w:val="24"/>
        </w:rPr>
        <w:t xml:space="preserve">Poslovni događaj koji je u 2024. godini najviše utjecao na poslovanje </w:t>
      </w:r>
      <w:r w:rsidR="006C5D8D">
        <w:rPr>
          <w:rFonts w:ascii="Times New Roman" w:hAnsi="Times New Roman"/>
          <w:b/>
          <w:bCs/>
          <w:sz w:val="24"/>
          <w:szCs w:val="24"/>
        </w:rPr>
        <w:t>D</w:t>
      </w:r>
      <w:r w:rsidRPr="00276CBE">
        <w:rPr>
          <w:rFonts w:ascii="Times New Roman" w:hAnsi="Times New Roman"/>
          <w:b/>
          <w:bCs/>
          <w:sz w:val="24"/>
          <w:szCs w:val="24"/>
        </w:rPr>
        <w:t xml:space="preserve">oma </w:t>
      </w:r>
      <w:r w:rsidR="006C5D8D">
        <w:rPr>
          <w:rFonts w:ascii="Times New Roman" w:hAnsi="Times New Roman"/>
          <w:b/>
          <w:bCs/>
          <w:sz w:val="24"/>
          <w:szCs w:val="24"/>
        </w:rPr>
        <w:t>z</w:t>
      </w:r>
      <w:r w:rsidRPr="00276CBE">
        <w:rPr>
          <w:rFonts w:ascii="Times New Roman" w:hAnsi="Times New Roman"/>
          <w:b/>
          <w:bCs/>
          <w:sz w:val="24"/>
          <w:szCs w:val="24"/>
        </w:rPr>
        <w:t>dravlja</w:t>
      </w:r>
      <w:r w:rsidR="006C5D8D">
        <w:rPr>
          <w:rFonts w:ascii="Times New Roman" w:hAnsi="Times New Roman"/>
          <w:b/>
          <w:bCs/>
          <w:sz w:val="24"/>
          <w:szCs w:val="24"/>
        </w:rPr>
        <w:t xml:space="preserve"> Karlovačke Županije </w:t>
      </w:r>
      <w:r w:rsidRPr="00276CBE">
        <w:rPr>
          <w:rFonts w:ascii="Times New Roman" w:hAnsi="Times New Roman"/>
          <w:b/>
          <w:bCs/>
          <w:sz w:val="24"/>
          <w:szCs w:val="24"/>
        </w:rPr>
        <w:t xml:space="preserve"> je statusna promjena – </w:t>
      </w:r>
      <w:r w:rsidR="006C5D8D">
        <w:rPr>
          <w:rFonts w:ascii="Times New Roman" w:hAnsi="Times New Roman"/>
          <w:b/>
          <w:bCs/>
          <w:sz w:val="24"/>
          <w:szCs w:val="24"/>
        </w:rPr>
        <w:t>pripajanje</w:t>
      </w:r>
      <w:r w:rsidRPr="00276CBE">
        <w:rPr>
          <w:rFonts w:ascii="Times New Roman" w:hAnsi="Times New Roman"/>
          <w:b/>
          <w:bCs/>
          <w:sz w:val="24"/>
          <w:szCs w:val="24"/>
        </w:rPr>
        <w:t xml:space="preserve"> domova </w:t>
      </w:r>
      <w:r w:rsidR="006C5D8D">
        <w:rPr>
          <w:rFonts w:ascii="Times New Roman" w:hAnsi="Times New Roman"/>
          <w:b/>
          <w:bCs/>
          <w:sz w:val="24"/>
          <w:szCs w:val="24"/>
        </w:rPr>
        <w:t>z</w:t>
      </w:r>
      <w:r w:rsidRPr="00276CBE">
        <w:rPr>
          <w:rFonts w:ascii="Times New Roman" w:hAnsi="Times New Roman"/>
          <w:b/>
          <w:bCs/>
          <w:sz w:val="24"/>
          <w:szCs w:val="24"/>
        </w:rPr>
        <w:t xml:space="preserve">dravlja u jedan dom </w:t>
      </w:r>
      <w:r w:rsidR="006C5D8D">
        <w:rPr>
          <w:rFonts w:ascii="Times New Roman" w:hAnsi="Times New Roman"/>
          <w:b/>
          <w:bCs/>
          <w:sz w:val="24"/>
          <w:szCs w:val="24"/>
        </w:rPr>
        <w:t>z</w:t>
      </w:r>
      <w:r w:rsidRPr="00276CBE">
        <w:rPr>
          <w:rFonts w:ascii="Times New Roman" w:hAnsi="Times New Roman"/>
          <w:b/>
          <w:bCs/>
          <w:sz w:val="24"/>
          <w:szCs w:val="24"/>
        </w:rPr>
        <w:t>dravlja</w:t>
      </w:r>
      <w:r w:rsidR="006C5D8D">
        <w:rPr>
          <w:rFonts w:ascii="Times New Roman" w:hAnsi="Times New Roman"/>
          <w:b/>
          <w:bCs/>
          <w:sz w:val="24"/>
          <w:szCs w:val="24"/>
        </w:rPr>
        <w:t xml:space="preserve"> Karlovačke županije</w:t>
      </w:r>
      <w:r w:rsidRPr="00276CBE">
        <w:rPr>
          <w:rFonts w:ascii="Times New Roman" w:hAnsi="Times New Roman"/>
          <w:b/>
          <w:bCs/>
          <w:sz w:val="24"/>
          <w:szCs w:val="24"/>
        </w:rPr>
        <w:t>.</w:t>
      </w:r>
    </w:p>
    <w:p w14:paraId="21095F1A" w14:textId="5EB77728" w:rsidR="003B564E" w:rsidRPr="00276CBE" w:rsidRDefault="003B564E" w:rsidP="003B564E">
      <w:pPr>
        <w:pStyle w:val="Tijeloteksta2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6CBE">
        <w:rPr>
          <w:rFonts w:ascii="Times New Roman" w:hAnsi="Times New Roman"/>
          <w:b/>
          <w:bCs/>
          <w:sz w:val="24"/>
          <w:szCs w:val="24"/>
        </w:rPr>
        <w:t>01.10.2024.g. u Dom zdravlja Karlovačke županije, prenesena su početna stanja iz pripojenih organizacijskih jedinica. Uvidom u knjigovodstvene podatke na dan 01.10.2024.g. utvrđene su nepravilnosti i neusklađenosti u vođenju poslovnih događaja. Kod jedne od pripojenih organizacijskih jedinica utvrđene su nepravilnosti</w:t>
      </w:r>
      <w:r w:rsidR="00564D03" w:rsidRPr="00276CBE">
        <w:rPr>
          <w:rFonts w:ascii="Times New Roman" w:hAnsi="Times New Roman"/>
          <w:b/>
          <w:bCs/>
          <w:sz w:val="24"/>
          <w:szCs w:val="24"/>
        </w:rPr>
        <w:t xml:space="preserve"> u prenesenom stanju kod evidentiranja potraživanja i obveza, te stanja rezultata poslovanja. Tijekom više godina nisu zatvarane stavke potraživanja i obveza, što je rezultiralo preplatama na obvezama i potraživanjima. </w:t>
      </w:r>
    </w:p>
    <w:p w14:paraId="6C8D7263" w14:textId="77777777" w:rsidR="00425E4B" w:rsidRPr="00022616" w:rsidRDefault="00425E4B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C1F13D1" w14:textId="46BC3B5C" w:rsidR="00732A0A" w:rsidRPr="00022616" w:rsidRDefault="00732A0A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b/>
          <w:sz w:val="24"/>
          <w:szCs w:val="24"/>
        </w:rPr>
        <w:t xml:space="preserve">Bilješke uz Izvještaj PR-RAS </w:t>
      </w:r>
    </w:p>
    <w:p w14:paraId="301EDE00" w14:textId="3177D0D6" w:rsidR="00027E68" w:rsidRPr="00FF62EC" w:rsidRDefault="00732A0A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 xml:space="preserve">U izvještajnom razdoblju Dom zdravlja </w:t>
      </w:r>
      <w:r w:rsidR="00027E68">
        <w:rPr>
          <w:rFonts w:ascii="Times New Roman" w:hAnsi="Times New Roman"/>
          <w:sz w:val="24"/>
          <w:szCs w:val="24"/>
        </w:rPr>
        <w:t xml:space="preserve">Karlovačke županije </w:t>
      </w:r>
      <w:r w:rsidRPr="00022616">
        <w:rPr>
          <w:rFonts w:ascii="Times New Roman" w:hAnsi="Times New Roman"/>
          <w:sz w:val="24"/>
          <w:szCs w:val="24"/>
        </w:rPr>
        <w:t xml:space="preserve">ostvario je </w:t>
      </w:r>
      <w:r w:rsidR="00027E68">
        <w:rPr>
          <w:rFonts w:ascii="Times New Roman" w:hAnsi="Times New Roman"/>
          <w:sz w:val="24"/>
          <w:szCs w:val="24"/>
        </w:rPr>
        <w:t>6.994.037,96</w:t>
      </w:r>
      <w:r w:rsidR="00906A8C" w:rsidRPr="00022616">
        <w:rPr>
          <w:rFonts w:ascii="Times New Roman" w:hAnsi="Times New Roman"/>
          <w:sz w:val="24"/>
          <w:szCs w:val="24"/>
        </w:rPr>
        <w:t xml:space="preserve"> EUR</w:t>
      </w:r>
      <w:r w:rsidRPr="00022616">
        <w:rPr>
          <w:rFonts w:ascii="Times New Roman" w:hAnsi="Times New Roman"/>
          <w:sz w:val="24"/>
          <w:szCs w:val="24"/>
        </w:rPr>
        <w:t xml:space="preserve"> (</w:t>
      </w:r>
      <w:r w:rsidR="005F75D9" w:rsidRPr="00022616">
        <w:rPr>
          <w:rFonts w:ascii="Times New Roman" w:hAnsi="Times New Roman"/>
          <w:sz w:val="24"/>
          <w:szCs w:val="24"/>
        </w:rPr>
        <w:t>šifra X067</w:t>
      </w:r>
      <w:r w:rsidRPr="00022616">
        <w:rPr>
          <w:rFonts w:ascii="Times New Roman" w:hAnsi="Times New Roman"/>
          <w:sz w:val="24"/>
          <w:szCs w:val="24"/>
        </w:rPr>
        <w:t>) ukupnih prihoda</w:t>
      </w:r>
      <w:r w:rsidR="007A28A3" w:rsidRPr="00022616">
        <w:rPr>
          <w:rFonts w:ascii="Times New Roman" w:hAnsi="Times New Roman"/>
          <w:sz w:val="24"/>
          <w:szCs w:val="24"/>
        </w:rPr>
        <w:t xml:space="preserve"> </w:t>
      </w:r>
      <w:r w:rsidRPr="00022616">
        <w:rPr>
          <w:rFonts w:ascii="Times New Roman" w:hAnsi="Times New Roman"/>
          <w:sz w:val="24"/>
          <w:szCs w:val="24"/>
        </w:rPr>
        <w:t xml:space="preserve">i </w:t>
      </w:r>
      <w:r w:rsidR="00027E68">
        <w:rPr>
          <w:rFonts w:ascii="Times New Roman" w:hAnsi="Times New Roman"/>
          <w:bCs/>
          <w:sz w:val="24"/>
          <w:szCs w:val="24"/>
        </w:rPr>
        <w:t>6.779.275,56</w:t>
      </w:r>
      <w:r w:rsidRPr="00022616">
        <w:rPr>
          <w:rFonts w:ascii="Times New Roman" w:hAnsi="Times New Roman"/>
          <w:sz w:val="24"/>
          <w:szCs w:val="24"/>
        </w:rPr>
        <w:t xml:space="preserve"> ukupnih rashoda (</w:t>
      </w:r>
      <w:r w:rsidR="005F75D9" w:rsidRPr="00022616">
        <w:rPr>
          <w:rFonts w:ascii="Times New Roman" w:hAnsi="Times New Roman"/>
          <w:sz w:val="24"/>
          <w:szCs w:val="24"/>
        </w:rPr>
        <w:t>šifra Y034</w:t>
      </w:r>
      <w:r w:rsidRPr="00022616">
        <w:rPr>
          <w:rFonts w:ascii="Times New Roman" w:hAnsi="Times New Roman"/>
          <w:sz w:val="24"/>
          <w:szCs w:val="24"/>
        </w:rPr>
        <w:t xml:space="preserve">), čime je ostvario </w:t>
      </w:r>
      <w:r w:rsidR="00FF62EC">
        <w:rPr>
          <w:rFonts w:ascii="Times New Roman" w:hAnsi="Times New Roman"/>
          <w:sz w:val="24"/>
          <w:szCs w:val="24"/>
        </w:rPr>
        <w:t xml:space="preserve">višak </w:t>
      </w:r>
      <w:r w:rsidRPr="00022616">
        <w:rPr>
          <w:rFonts w:ascii="Times New Roman" w:hAnsi="Times New Roman"/>
          <w:sz w:val="24"/>
          <w:szCs w:val="24"/>
        </w:rPr>
        <w:t xml:space="preserve"> </w:t>
      </w:r>
      <w:r w:rsidR="005F75D9" w:rsidRPr="00022616">
        <w:rPr>
          <w:rFonts w:ascii="Times New Roman" w:hAnsi="Times New Roman"/>
          <w:sz w:val="24"/>
          <w:szCs w:val="24"/>
        </w:rPr>
        <w:t xml:space="preserve">prihoda u iznosu </w:t>
      </w:r>
      <w:r w:rsidRPr="00022616">
        <w:rPr>
          <w:rFonts w:ascii="Times New Roman" w:hAnsi="Times New Roman"/>
          <w:sz w:val="24"/>
          <w:szCs w:val="24"/>
        </w:rPr>
        <w:t xml:space="preserve"> od  </w:t>
      </w:r>
      <w:r w:rsidR="00FF62EC">
        <w:rPr>
          <w:rFonts w:ascii="Times New Roman" w:hAnsi="Times New Roman"/>
          <w:sz w:val="24"/>
          <w:szCs w:val="24"/>
        </w:rPr>
        <w:t>214.762,40</w:t>
      </w:r>
      <w:r w:rsidR="00906A8C" w:rsidRPr="00022616">
        <w:rPr>
          <w:rFonts w:ascii="Times New Roman" w:hAnsi="Times New Roman"/>
          <w:sz w:val="24"/>
          <w:szCs w:val="24"/>
        </w:rPr>
        <w:t xml:space="preserve"> EUR</w:t>
      </w:r>
      <w:r w:rsidRPr="00022616">
        <w:rPr>
          <w:rFonts w:ascii="Times New Roman" w:hAnsi="Times New Roman"/>
          <w:sz w:val="24"/>
          <w:szCs w:val="24"/>
        </w:rPr>
        <w:t xml:space="preserve">. </w:t>
      </w:r>
    </w:p>
    <w:p w14:paraId="0BBF9279" w14:textId="38C9C888" w:rsidR="00732A0A" w:rsidRPr="00022616" w:rsidRDefault="00732A0A" w:rsidP="0002261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2616">
        <w:rPr>
          <w:rFonts w:ascii="Times New Roman" w:hAnsi="Times New Roman"/>
          <w:b/>
          <w:sz w:val="24"/>
          <w:szCs w:val="24"/>
          <w:u w:val="single"/>
        </w:rPr>
        <w:t>PRIHODI:</w:t>
      </w:r>
    </w:p>
    <w:p w14:paraId="4F62DFBB" w14:textId="2B5EF381" w:rsidR="00732A0A" w:rsidRPr="00022616" w:rsidRDefault="00732A0A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 xml:space="preserve">Sukladno računovodstvenom sustavu proračunskih korisnika prihodi se priznaju na temelju priljeva novčanih sredstava u izvještajnom razdoblju. </w:t>
      </w:r>
      <w:r w:rsidR="001E6A1D" w:rsidRPr="00022616">
        <w:rPr>
          <w:rFonts w:ascii="Times New Roman" w:hAnsi="Times New Roman"/>
          <w:sz w:val="24"/>
          <w:szCs w:val="24"/>
        </w:rPr>
        <w:t xml:space="preserve"> </w:t>
      </w:r>
    </w:p>
    <w:p w14:paraId="39600F65" w14:textId="41E40982" w:rsidR="00FF62EC" w:rsidRDefault="00F65F73" w:rsidP="00702E27">
      <w:pPr>
        <w:pStyle w:val="Standard"/>
        <w:jc w:val="both"/>
        <w:rPr>
          <w:sz w:val="24"/>
          <w:szCs w:val="24"/>
          <w:lang w:val="hr-HR"/>
        </w:rPr>
      </w:pPr>
      <w:r w:rsidRPr="00022616">
        <w:rPr>
          <w:b/>
          <w:bCs/>
          <w:sz w:val="24"/>
          <w:szCs w:val="24"/>
        </w:rPr>
        <w:t xml:space="preserve">634 </w:t>
      </w:r>
      <w:proofErr w:type="spellStart"/>
      <w:r w:rsidR="00E73C38" w:rsidRPr="00022616">
        <w:rPr>
          <w:b/>
          <w:bCs/>
          <w:sz w:val="24"/>
          <w:szCs w:val="24"/>
        </w:rPr>
        <w:t>Tekuće</w:t>
      </w:r>
      <w:proofErr w:type="spellEnd"/>
      <w:r w:rsidR="00E73C38" w:rsidRPr="00022616">
        <w:rPr>
          <w:b/>
          <w:bCs/>
          <w:sz w:val="24"/>
          <w:szCs w:val="24"/>
        </w:rPr>
        <w:t xml:space="preserve"> </w:t>
      </w:r>
      <w:proofErr w:type="spellStart"/>
      <w:r w:rsidR="00E73C38" w:rsidRPr="00022616">
        <w:rPr>
          <w:b/>
          <w:bCs/>
          <w:sz w:val="24"/>
          <w:szCs w:val="24"/>
        </w:rPr>
        <w:t>pomoći</w:t>
      </w:r>
      <w:proofErr w:type="spellEnd"/>
      <w:r w:rsidR="00E73C38" w:rsidRPr="00022616">
        <w:rPr>
          <w:b/>
          <w:bCs/>
          <w:sz w:val="24"/>
          <w:szCs w:val="24"/>
        </w:rPr>
        <w:t xml:space="preserve"> </w:t>
      </w:r>
      <w:proofErr w:type="spellStart"/>
      <w:r w:rsidR="00E73C38" w:rsidRPr="00022616">
        <w:rPr>
          <w:b/>
          <w:bCs/>
          <w:sz w:val="24"/>
          <w:szCs w:val="24"/>
        </w:rPr>
        <w:t>od</w:t>
      </w:r>
      <w:proofErr w:type="spellEnd"/>
      <w:r w:rsidR="00E73C38" w:rsidRPr="00022616">
        <w:rPr>
          <w:b/>
          <w:bCs/>
          <w:sz w:val="24"/>
          <w:szCs w:val="24"/>
        </w:rPr>
        <w:t xml:space="preserve"> </w:t>
      </w:r>
      <w:proofErr w:type="spellStart"/>
      <w:r w:rsidR="00E73C38" w:rsidRPr="00022616">
        <w:rPr>
          <w:b/>
          <w:bCs/>
          <w:sz w:val="24"/>
          <w:szCs w:val="24"/>
        </w:rPr>
        <w:t>izvanproračunskih</w:t>
      </w:r>
      <w:proofErr w:type="spellEnd"/>
      <w:r w:rsidR="00E73C38" w:rsidRPr="00022616">
        <w:rPr>
          <w:b/>
          <w:bCs/>
          <w:sz w:val="24"/>
          <w:szCs w:val="24"/>
        </w:rPr>
        <w:t xml:space="preserve"> </w:t>
      </w:r>
      <w:proofErr w:type="spellStart"/>
      <w:r w:rsidR="00E73C38" w:rsidRPr="00022616">
        <w:rPr>
          <w:b/>
          <w:bCs/>
          <w:sz w:val="24"/>
          <w:szCs w:val="24"/>
        </w:rPr>
        <w:t>korisnika</w:t>
      </w:r>
      <w:proofErr w:type="spellEnd"/>
      <w:r w:rsidR="00FC768E" w:rsidRPr="00022616">
        <w:rPr>
          <w:sz w:val="24"/>
          <w:szCs w:val="24"/>
        </w:rPr>
        <w:t xml:space="preserve"> - </w:t>
      </w:r>
      <w:r w:rsidR="00FF62EC">
        <w:rPr>
          <w:sz w:val="24"/>
          <w:szCs w:val="24"/>
          <w:lang w:val="hr-HR"/>
        </w:rPr>
        <w:t xml:space="preserve">Tekuće pomoći od izvanproračunskih korisnika prošle godine smo imali </w:t>
      </w:r>
      <w:proofErr w:type="spellStart"/>
      <w:r w:rsidR="00FF62EC">
        <w:rPr>
          <w:sz w:val="24"/>
          <w:szCs w:val="24"/>
          <w:lang w:val="hr-HR"/>
        </w:rPr>
        <w:t>Covid</w:t>
      </w:r>
      <w:proofErr w:type="spellEnd"/>
      <w:r w:rsidR="00FF62EC">
        <w:rPr>
          <w:sz w:val="24"/>
          <w:szCs w:val="24"/>
          <w:lang w:val="hr-HR"/>
        </w:rPr>
        <w:t xml:space="preserve"> nagradu za stvarnu satnicu rada sa </w:t>
      </w:r>
      <w:proofErr w:type="spellStart"/>
      <w:r w:rsidR="00FF62EC">
        <w:rPr>
          <w:sz w:val="24"/>
          <w:szCs w:val="24"/>
          <w:lang w:val="hr-HR"/>
        </w:rPr>
        <w:t>Covid</w:t>
      </w:r>
      <w:proofErr w:type="spellEnd"/>
      <w:r w:rsidR="00FF62EC">
        <w:rPr>
          <w:sz w:val="24"/>
          <w:szCs w:val="24"/>
          <w:lang w:val="hr-HR"/>
        </w:rPr>
        <w:t xml:space="preserve"> pacijentima, dok ove godine nemamo prihod po toj osnovi. (indeks ostvarenja u 2024.g. iznosi 40,20 u odnosu za 2023.g.)</w:t>
      </w:r>
      <w:r w:rsidR="005E534A">
        <w:rPr>
          <w:sz w:val="24"/>
          <w:szCs w:val="24"/>
          <w:lang w:val="hr-HR"/>
        </w:rPr>
        <w:t xml:space="preserve"> Na ovim prihodi evidentirani su prihodi od HZZ-za financiranje pripravnika</w:t>
      </w:r>
      <w:r w:rsidR="007A24E9">
        <w:rPr>
          <w:sz w:val="24"/>
          <w:szCs w:val="24"/>
          <w:lang w:val="hr-HR"/>
        </w:rPr>
        <w:t xml:space="preserve"> za OJ </w:t>
      </w:r>
      <w:r w:rsidR="00F16C29">
        <w:rPr>
          <w:sz w:val="24"/>
          <w:szCs w:val="24"/>
          <w:lang w:val="hr-HR"/>
        </w:rPr>
        <w:t>Slunj</w:t>
      </w:r>
      <w:r w:rsidR="005E534A">
        <w:rPr>
          <w:sz w:val="24"/>
          <w:szCs w:val="24"/>
          <w:lang w:val="hr-HR"/>
        </w:rPr>
        <w:t xml:space="preserve">. </w:t>
      </w:r>
    </w:p>
    <w:p w14:paraId="126F5515" w14:textId="77777777" w:rsidR="00702E27" w:rsidRPr="00702E27" w:rsidRDefault="00702E27" w:rsidP="00702E27">
      <w:pPr>
        <w:pStyle w:val="Standard"/>
        <w:jc w:val="both"/>
        <w:rPr>
          <w:sz w:val="24"/>
          <w:szCs w:val="24"/>
          <w:lang w:val="hr-HR"/>
        </w:rPr>
      </w:pPr>
    </w:p>
    <w:p w14:paraId="2245653B" w14:textId="3D2E6EDE" w:rsidR="00D41D79" w:rsidRPr="00022616" w:rsidRDefault="00F65F73" w:rsidP="0002261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2616">
        <w:rPr>
          <w:rFonts w:ascii="Times New Roman" w:hAnsi="Times New Roman"/>
          <w:b/>
          <w:bCs/>
          <w:sz w:val="24"/>
          <w:szCs w:val="24"/>
        </w:rPr>
        <w:t xml:space="preserve">636 </w:t>
      </w:r>
      <w:r w:rsidR="00D41D79" w:rsidRPr="00022616">
        <w:rPr>
          <w:rFonts w:ascii="Times New Roman" w:hAnsi="Times New Roman"/>
          <w:b/>
          <w:bCs/>
          <w:sz w:val="24"/>
          <w:szCs w:val="24"/>
        </w:rPr>
        <w:t>Pomoći proračunskim korisnicima iz proračuna koji im nije nadležan</w:t>
      </w:r>
    </w:p>
    <w:p w14:paraId="73B72E38" w14:textId="19E149BB" w:rsidR="007C4C0B" w:rsidRPr="00022616" w:rsidRDefault="003B7D53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2024.godini isplaćena je Domu zdravlja Karlovačke županije pomoć od nenadležnih proračuna u iznosu od 20.587,89 eura, što je smanjenje u odnosu na prethodnu godinu zbog manje uplaćenih sredstava od lokalnih proračuna, posebno za tekuće pomoći proračunskim korisnicima. </w:t>
      </w:r>
    </w:p>
    <w:p w14:paraId="1021A693" w14:textId="41A04C68" w:rsidR="00855D53" w:rsidRDefault="00F65F73" w:rsidP="00022616">
      <w:pPr>
        <w:tabs>
          <w:tab w:val="left" w:pos="2694"/>
        </w:tabs>
        <w:snapToGrid w:val="0"/>
        <w:spacing w:line="240" w:lineRule="auto"/>
        <w:ind w:right="255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b/>
          <w:sz w:val="24"/>
          <w:szCs w:val="24"/>
        </w:rPr>
        <w:t xml:space="preserve">638 Tekuće pomoći temeljem prijenosa EU sredstava </w:t>
      </w:r>
      <w:r w:rsidRPr="00022616">
        <w:rPr>
          <w:rFonts w:ascii="Times New Roman" w:hAnsi="Times New Roman"/>
          <w:sz w:val="24"/>
          <w:szCs w:val="24"/>
        </w:rPr>
        <w:t xml:space="preserve"> Dom zdravlja </w:t>
      </w:r>
      <w:r w:rsidR="00D81D62">
        <w:rPr>
          <w:rFonts w:ascii="Times New Roman" w:hAnsi="Times New Roman"/>
          <w:sz w:val="24"/>
          <w:szCs w:val="24"/>
        </w:rPr>
        <w:t xml:space="preserve">Karlovačke županije </w:t>
      </w:r>
      <w:r w:rsidR="00855D53">
        <w:rPr>
          <w:rFonts w:ascii="Times New Roman" w:hAnsi="Times New Roman"/>
          <w:sz w:val="24"/>
          <w:szCs w:val="24"/>
        </w:rPr>
        <w:t>ostvario</w:t>
      </w:r>
      <w:r w:rsidR="00D81D62">
        <w:rPr>
          <w:rFonts w:ascii="Times New Roman" w:hAnsi="Times New Roman"/>
          <w:sz w:val="24"/>
          <w:szCs w:val="24"/>
        </w:rPr>
        <w:t xml:space="preserve"> je po ovoj osnovi prihode od 174.640,15 eura (indeks 218,04). Razlog </w:t>
      </w:r>
      <w:r w:rsidRPr="00022616">
        <w:rPr>
          <w:rFonts w:ascii="Times New Roman" w:hAnsi="Times New Roman"/>
          <w:sz w:val="24"/>
          <w:szCs w:val="24"/>
        </w:rPr>
        <w:t xml:space="preserve">je </w:t>
      </w:r>
      <w:r w:rsidR="00855D53">
        <w:rPr>
          <w:rFonts w:ascii="Times New Roman" w:hAnsi="Times New Roman"/>
          <w:sz w:val="24"/>
          <w:szCs w:val="24"/>
        </w:rPr>
        <w:t xml:space="preserve">što sve pripojene organizacijske jedinice imaju financiranje specijalizacija iz EU sredstava. U 2024.g. </w:t>
      </w:r>
      <w:r w:rsidR="002C009B">
        <w:rPr>
          <w:rFonts w:ascii="Times New Roman" w:hAnsi="Times New Roman"/>
          <w:sz w:val="24"/>
          <w:szCs w:val="24"/>
        </w:rPr>
        <w:t xml:space="preserve">OJ </w:t>
      </w:r>
      <w:r w:rsidR="00855D53">
        <w:rPr>
          <w:rFonts w:ascii="Times New Roman" w:hAnsi="Times New Roman"/>
          <w:sz w:val="24"/>
          <w:szCs w:val="24"/>
        </w:rPr>
        <w:t xml:space="preserve">Karlovac ima </w:t>
      </w:r>
      <w:r w:rsidR="002C009B">
        <w:rPr>
          <w:rFonts w:ascii="Times New Roman" w:hAnsi="Times New Roman"/>
          <w:sz w:val="24"/>
          <w:szCs w:val="24"/>
        </w:rPr>
        <w:t>3</w:t>
      </w:r>
      <w:r w:rsidR="00855D53">
        <w:rPr>
          <w:rFonts w:ascii="Times New Roman" w:hAnsi="Times New Roman"/>
          <w:sz w:val="24"/>
          <w:szCs w:val="24"/>
        </w:rPr>
        <w:t xml:space="preserve"> specijaliza</w:t>
      </w:r>
      <w:r w:rsidR="002C009B">
        <w:rPr>
          <w:rFonts w:ascii="Times New Roman" w:hAnsi="Times New Roman"/>
          <w:sz w:val="24"/>
          <w:szCs w:val="24"/>
        </w:rPr>
        <w:t>cije financirane iz fonda EU</w:t>
      </w:r>
      <w:r w:rsidR="00855D53">
        <w:rPr>
          <w:rFonts w:ascii="Times New Roman" w:hAnsi="Times New Roman"/>
          <w:sz w:val="24"/>
          <w:szCs w:val="24"/>
        </w:rPr>
        <w:t xml:space="preserve">, OJ Ozalj 4, OJ Ogulin 1, OJ Duga Resa </w:t>
      </w:r>
      <w:r w:rsidR="007E7784">
        <w:rPr>
          <w:rFonts w:ascii="Times New Roman" w:hAnsi="Times New Roman"/>
          <w:sz w:val="24"/>
          <w:szCs w:val="24"/>
        </w:rPr>
        <w:t xml:space="preserve">3, OJ Vojnić 1. </w:t>
      </w:r>
      <w:r w:rsidR="00855D53">
        <w:rPr>
          <w:rFonts w:ascii="Times New Roman" w:hAnsi="Times New Roman"/>
          <w:sz w:val="24"/>
          <w:szCs w:val="24"/>
        </w:rPr>
        <w:t xml:space="preserve"> </w:t>
      </w:r>
    </w:p>
    <w:p w14:paraId="27ADFFC3" w14:textId="541FB096" w:rsidR="006B77B3" w:rsidRPr="00022616" w:rsidRDefault="006B77B3" w:rsidP="00022616">
      <w:pPr>
        <w:tabs>
          <w:tab w:val="left" w:pos="2694"/>
        </w:tabs>
        <w:snapToGrid w:val="0"/>
        <w:spacing w:line="240" w:lineRule="auto"/>
        <w:ind w:right="255"/>
        <w:jc w:val="both"/>
        <w:rPr>
          <w:rFonts w:ascii="Times New Roman" w:hAnsi="Times New Roman"/>
          <w:sz w:val="24"/>
          <w:szCs w:val="24"/>
        </w:rPr>
      </w:pPr>
      <w:r w:rsidRPr="006B77B3">
        <w:rPr>
          <w:rFonts w:ascii="Times New Roman" w:hAnsi="Times New Roman"/>
          <w:b/>
          <w:bCs/>
          <w:sz w:val="24"/>
          <w:szCs w:val="24"/>
        </w:rPr>
        <w:lastRenderedPageBreak/>
        <w:t>641 Prihodi od financijske imovine</w:t>
      </w:r>
      <w:r w:rsidR="00702E27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U 2024.g. ostvareni su prihodi u iznosu od 17,55 eura od kamata na oročena sredstva</w:t>
      </w:r>
      <w:r w:rsidR="0099644B">
        <w:rPr>
          <w:rFonts w:ascii="Times New Roman" w:hAnsi="Times New Roman"/>
          <w:sz w:val="24"/>
          <w:szCs w:val="24"/>
        </w:rPr>
        <w:t>.</w:t>
      </w:r>
    </w:p>
    <w:p w14:paraId="375FE80C" w14:textId="7EB98F58" w:rsidR="001725B8" w:rsidRPr="00022616" w:rsidRDefault="00F65F73" w:rsidP="00022616">
      <w:pPr>
        <w:tabs>
          <w:tab w:val="left" w:pos="2694"/>
        </w:tabs>
        <w:snapToGrid w:val="0"/>
        <w:spacing w:line="240" w:lineRule="auto"/>
        <w:ind w:right="255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652 </w:t>
      </w:r>
      <w:r w:rsidR="00F05967" w:rsidRPr="000226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Ostali nespomenuti prihodi</w:t>
      </w:r>
      <w:r w:rsidR="00F05967" w:rsidRPr="00022616">
        <w:rPr>
          <w:rFonts w:ascii="Times New Roman" w:eastAsia="Times New Roman" w:hAnsi="Times New Roman"/>
          <w:color w:val="000000"/>
          <w:sz w:val="24"/>
          <w:szCs w:val="24"/>
        </w:rPr>
        <w:t xml:space="preserve"> su </w:t>
      </w:r>
      <w:r w:rsidR="00F05967" w:rsidRPr="00022616">
        <w:rPr>
          <w:rFonts w:ascii="Times New Roman" w:hAnsi="Times New Roman"/>
          <w:sz w:val="24"/>
          <w:szCs w:val="24"/>
        </w:rPr>
        <w:t>prihodi od dopunskog zdravstvenog osiguranja</w:t>
      </w:r>
      <w:r w:rsidR="00D70ACE" w:rsidRPr="00022616">
        <w:rPr>
          <w:rFonts w:ascii="Times New Roman" w:hAnsi="Times New Roman"/>
          <w:sz w:val="24"/>
          <w:szCs w:val="24"/>
        </w:rPr>
        <w:t xml:space="preserve"> i participacije</w:t>
      </w:r>
      <w:r w:rsidR="00F05967" w:rsidRPr="00022616">
        <w:rPr>
          <w:rFonts w:ascii="Times New Roman" w:hAnsi="Times New Roman"/>
          <w:sz w:val="24"/>
          <w:szCs w:val="24"/>
        </w:rPr>
        <w:t xml:space="preserve"> koji se odnose na naplatu pruženih usluga u ordinacijama dentalne medicine za usluge protetike i usluge snimanja zubi u zubnom </w:t>
      </w:r>
      <w:proofErr w:type="spellStart"/>
      <w:r w:rsidR="00F05967" w:rsidRPr="00022616">
        <w:rPr>
          <w:rFonts w:ascii="Times New Roman" w:hAnsi="Times New Roman"/>
          <w:sz w:val="24"/>
          <w:szCs w:val="24"/>
        </w:rPr>
        <w:t>rtg-u</w:t>
      </w:r>
      <w:proofErr w:type="spellEnd"/>
      <w:r w:rsidR="006B77B3">
        <w:rPr>
          <w:rFonts w:ascii="Times New Roman" w:hAnsi="Times New Roman"/>
          <w:sz w:val="24"/>
          <w:szCs w:val="24"/>
        </w:rPr>
        <w:t>, oftalmologije, fizikalne medicine, radiologije.</w:t>
      </w:r>
      <w:r w:rsidR="00702E27">
        <w:rPr>
          <w:rFonts w:ascii="Times New Roman" w:hAnsi="Times New Roman"/>
          <w:sz w:val="24"/>
          <w:szCs w:val="24"/>
        </w:rPr>
        <w:t xml:space="preserve"> </w:t>
      </w:r>
      <w:r w:rsidR="00F05967" w:rsidRPr="00022616">
        <w:rPr>
          <w:rFonts w:ascii="Times New Roman" w:hAnsi="Times New Roman"/>
          <w:sz w:val="24"/>
          <w:szCs w:val="24"/>
        </w:rPr>
        <w:t xml:space="preserve">Za razdoblje siječanj </w:t>
      </w:r>
      <w:r w:rsidR="00702E27">
        <w:rPr>
          <w:rFonts w:ascii="Times New Roman" w:hAnsi="Times New Roman"/>
          <w:sz w:val="24"/>
          <w:szCs w:val="24"/>
        </w:rPr>
        <w:t>–</w:t>
      </w:r>
      <w:r w:rsidR="00F05967" w:rsidRPr="00022616">
        <w:rPr>
          <w:rFonts w:ascii="Times New Roman" w:hAnsi="Times New Roman"/>
          <w:sz w:val="24"/>
          <w:szCs w:val="24"/>
        </w:rPr>
        <w:t xml:space="preserve"> prosinac</w:t>
      </w:r>
      <w:r w:rsidR="00702E27">
        <w:rPr>
          <w:rFonts w:ascii="Times New Roman" w:hAnsi="Times New Roman"/>
          <w:sz w:val="24"/>
          <w:szCs w:val="24"/>
        </w:rPr>
        <w:t xml:space="preserve"> 2024 godine</w:t>
      </w:r>
      <w:r w:rsidR="00F05967" w:rsidRPr="00022616">
        <w:rPr>
          <w:rFonts w:ascii="Times New Roman" w:hAnsi="Times New Roman"/>
          <w:sz w:val="24"/>
          <w:szCs w:val="24"/>
        </w:rPr>
        <w:t xml:space="preserve"> ostvareni su u iznosu od </w:t>
      </w:r>
      <w:r w:rsidR="006B77B3">
        <w:rPr>
          <w:rFonts w:ascii="Times New Roman" w:hAnsi="Times New Roman"/>
          <w:bCs/>
          <w:sz w:val="24"/>
          <w:szCs w:val="24"/>
        </w:rPr>
        <w:t>245.397,12</w:t>
      </w:r>
      <w:r w:rsidR="00EE2646" w:rsidRPr="00022616">
        <w:rPr>
          <w:rFonts w:ascii="Times New Roman" w:hAnsi="Times New Roman"/>
          <w:bCs/>
          <w:sz w:val="24"/>
          <w:szCs w:val="24"/>
        </w:rPr>
        <w:t xml:space="preserve"> </w:t>
      </w:r>
      <w:r w:rsidR="006B77B3">
        <w:rPr>
          <w:rFonts w:ascii="Times New Roman" w:hAnsi="Times New Roman"/>
          <w:bCs/>
          <w:sz w:val="24"/>
          <w:szCs w:val="24"/>
        </w:rPr>
        <w:t>eura</w:t>
      </w:r>
      <w:r w:rsidR="00F05967" w:rsidRPr="00022616">
        <w:rPr>
          <w:rFonts w:ascii="Times New Roman" w:hAnsi="Times New Roman"/>
          <w:b/>
          <w:sz w:val="24"/>
          <w:szCs w:val="24"/>
        </w:rPr>
        <w:t xml:space="preserve">. </w:t>
      </w:r>
      <w:r w:rsidR="00702E27">
        <w:rPr>
          <w:rFonts w:ascii="Times New Roman" w:hAnsi="Times New Roman"/>
          <w:b/>
          <w:sz w:val="24"/>
          <w:szCs w:val="24"/>
        </w:rPr>
        <w:t xml:space="preserve"> </w:t>
      </w:r>
      <w:r w:rsidR="00F05967" w:rsidRPr="00022616">
        <w:rPr>
          <w:rFonts w:ascii="Times New Roman" w:hAnsi="Times New Roman"/>
          <w:sz w:val="24"/>
          <w:szCs w:val="24"/>
        </w:rPr>
        <w:t xml:space="preserve">Prihod je veći  u odnosu na isto razdoblje prošle godine za </w:t>
      </w:r>
      <w:r w:rsidR="006B77B3">
        <w:rPr>
          <w:rFonts w:ascii="Times New Roman" w:hAnsi="Times New Roman"/>
          <w:sz w:val="24"/>
          <w:szCs w:val="24"/>
        </w:rPr>
        <w:t>100</w:t>
      </w:r>
      <w:r w:rsidR="001725B8" w:rsidRPr="00022616">
        <w:rPr>
          <w:rFonts w:ascii="Times New Roman" w:hAnsi="Times New Roman"/>
          <w:sz w:val="24"/>
          <w:szCs w:val="24"/>
        </w:rPr>
        <w:t xml:space="preserve">% zbog </w:t>
      </w:r>
      <w:r w:rsidR="006B77B3">
        <w:rPr>
          <w:rFonts w:ascii="Times New Roman" w:hAnsi="Times New Roman"/>
          <w:sz w:val="24"/>
          <w:szCs w:val="24"/>
        </w:rPr>
        <w:t xml:space="preserve">pripajanja ostalih Domova zdravlja koji svi ostvaraju prihode po ovoj osnovi. </w:t>
      </w:r>
    </w:p>
    <w:p w14:paraId="371E8C22" w14:textId="756ECE43" w:rsidR="00D70ACE" w:rsidRDefault="00F65F73" w:rsidP="00022616">
      <w:pPr>
        <w:tabs>
          <w:tab w:val="left" w:pos="2694"/>
        </w:tabs>
        <w:snapToGrid w:val="0"/>
        <w:spacing w:line="240" w:lineRule="auto"/>
        <w:ind w:right="255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b/>
          <w:bCs/>
          <w:sz w:val="24"/>
          <w:szCs w:val="24"/>
        </w:rPr>
        <w:t xml:space="preserve">661 </w:t>
      </w:r>
      <w:r w:rsidR="00D70ACE" w:rsidRPr="00022616">
        <w:rPr>
          <w:rFonts w:ascii="Times New Roman" w:hAnsi="Times New Roman"/>
          <w:b/>
          <w:bCs/>
          <w:sz w:val="24"/>
          <w:szCs w:val="24"/>
        </w:rPr>
        <w:t xml:space="preserve">Prihodi od pruženih usluga </w:t>
      </w:r>
      <w:r w:rsidR="00D70ACE" w:rsidRPr="00022616">
        <w:rPr>
          <w:rFonts w:ascii="Times New Roman" w:hAnsi="Times New Roman"/>
          <w:sz w:val="24"/>
          <w:szCs w:val="24"/>
        </w:rPr>
        <w:t>odnose se na uplaćena sredstva prikupljena temeljem zakupa poslovnog prostora i refundacije režijskih troškova</w:t>
      </w:r>
      <w:r w:rsidR="008E53A3">
        <w:rPr>
          <w:rFonts w:ascii="Times New Roman" w:hAnsi="Times New Roman"/>
          <w:sz w:val="24"/>
          <w:szCs w:val="24"/>
        </w:rPr>
        <w:t xml:space="preserve">, od prodaje robe u ljekarni u OJ Ozalj i naplaćenih </w:t>
      </w:r>
      <w:r w:rsidR="00086FDF">
        <w:rPr>
          <w:rFonts w:ascii="Times New Roman" w:hAnsi="Times New Roman"/>
          <w:sz w:val="24"/>
          <w:szCs w:val="24"/>
        </w:rPr>
        <w:t xml:space="preserve">ostalih zdravstvenih usluga. Unutar ove skupine prihoda povećanje je za 79,9% kod prihoda od pruženih usluga (konto 6615), prvenstveno zbog pripajanja ostalih Domova zdravlja gdje sve organizacijske jedinice ostvaruju ovaj prihod. Konto 6614 je nova skupina prihoda od prodaje proizvoda i robe (OJ Ozalj) te iznosi 56.795,61 eura. </w:t>
      </w:r>
    </w:p>
    <w:p w14:paraId="093487BA" w14:textId="789527CD" w:rsidR="00393058" w:rsidRPr="005C5133" w:rsidRDefault="00F65F73" w:rsidP="005C5133">
      <w:pPr>
        <w:pStyle w:val="Tijeloteksta2"/>
        <w:spacing w:after="0" w:line="240" w:lineRule="auto"/>
        <w:jc w:val="both"/>
        <w:rPr>
          <w:rFonts w:ascii="Times New Roman" w:hAnsi="Times New Roman"/>
          <w:b/>
          <w:bCs/>
          <w:sz w:val="20"/>
        </w:rPr>
      </w:pPr>
      <w:r w:rsidRPr="005C5133">
        <w:rPr>
          <w:rFonts w:ascii="Times New Roman" w:hAnsi="Times New Roman"/>
          <w:b/>
          <w:bCs/>
          <w:sz w:val="24"/>
          <w:szCs w:val="24"/>
        </w:rPr>
        <w:t xml:space="preserve">671 </w:t>
      </w:r>
      <w:r w:rsidR="00D70ACE" w:rsidRPr="005C5133">
        <w:rPr>
          <w:rFonts w:ascii="Times New Roman" w:hAnsi="Times New Roman"/>
          <w:b/>
          <w:bCs/>
          <w:sz w:val="24"/>
          <w:szCs w:val="24"/>
        </w:rPr>
        <w:t>Prihodi iz nadležnog proračuna</w:t>
      </w:r>
      <w:r w:rsidR="00D70ACE" w:rsidRPr="005C5133">
        <w:rPr>
          <w:rFonts w:ascii="Times New Roman" w:hAnsi="Times New Roman"/>
          <w:sz w:val="24"/>
          <w:szCs w:val="24"/>
        </w:rPr>
        <w:t xml:space="preserve"> </w:t>
      </w:r>
      <w:r w:rsidR="00393058" w:rsidRPr="005C5133">
        <w:rPr>
          <w:rFonts w:ascii="Times New Roman" w:hAnsi="Times New Roman"/>
          <w:sz w:val="24"/>
          <w:szCs w:val="24"/>
        </w:rPr>
        <w:t>Na šifri (6711) imamo povećanje za 556,6% iz razloga jer su od strane Karlovačke županije uz redovna sredstva za decentralizirane funkcije dodatno odobrena sredstva iz izvora 01 za ostale rashode za zaposlene i plaće kao pomoć Karlovačke županije za konsolidiranje poslovanja ustanove</w:t>
      </w:r>
      <w:r w:rsidR="005C5133" w:rsidRPr="005C5133">
        <w:rPr>
          <w:rFonts w:ascii="Times New Roman" w:hAnsi="Times New Roman"/>
          <w:sz w:val="24"/>
          <w:szCs w:val="24"/>
        </w:rPr>
        <w:t xml:space="preserve"> zbog statusne promjene pripajanja. </w:t>
      </w:r>
      <w:r w:rsidR="005C5133">
        <w:rPr>
          <w:rFonts w:ascii="Times New Roman" w:hAnsi="Times New Roman"/>
          <w:sz w:val="24"/>
          <w:szCs w:val="24"/>
        </w:rPr>
        <w:t xml:space="preserve">Uz navedene prihode </w:t>
      </w:r>
      <w:r w:rsidR="0099644B">
        <w:rPr>
          <w:rFonts w:ascii="Times New Roman" w:hAnsi="Times New Roman"/>
          <w:sz w:val="24"/>
          <w:szCs w:val="24"/>
        </w:rPr>
        <w:t>nadležni proračun je isplaćivao sredstva za refundaciju</w:t>
      </w:r>
      <w:r w:rsidR="005C5133">
        <w:rPr>
          <w:rFonts w:ascii="Times New Roman" w:hAnsi="Times New Roman"/>
          <w:sz w:val="24"/>
          <w:szCs w:val="24"/>
        </w:rPr>
        <w:t xml:space="preserve"> </w:t>
      </w:r>
      <w:r w:rsidR="0099644B">
        <w:rPr>
          <w:rFonts w:ascii="Times New Roman" w:hAnsi="Times New Roman"/>
          <w:sz w:val="24"/>
          <w:szCs w:val="24"/>
        </w:rPr>
        <w:t xml:space="preserve">troškova </w:t>
      </w:r>
      <w:r w:rsidR="005C5133">
        <w:rPr>
          <w:rFonts w:ascii="Times New Roman" w:hAnsi="Times New Roman"/>
          <w:sz w:val="24"/>
          <w:szCs w:val="24"/>
        </w:rPr>
        <w:t>plaće</w:t>
      </w:r>
      <w:r w:rsidR="0099644B">
        <w:rPr>
          <w:rFonts w:ascii="Times New Roman" w:hAnsi="Times New Roman"/>
          <w:sz w:val="24"/>
          <w:szCs w:val="24"/>
        </w:rPr>
        <w:t>, prijevoza i doprinosa</w:t>
      </w:r>
      <w:r w:rsidR="005C5133">
        <w:rPr>
          <w:rFonts w:ascii="Times New Roman" w:hAnsi="Times New Roman"/>
          <w:sz w:val="24"/>
          <w:szCs w:val="24"/>
        </w:rPr>
        <w:t xml:space="preserve"> za jednu specijalizaciju. </w:t>
      </w:r>
    </w:p>
    <w:p w14:paraId="4189243E" w14:textId="33802903" w:rsidR="0063193E" w:rsidRDefault="00393058" w:rsidP="009B19E3">
      <w:pPr>
        <w:pStyle w:val="Standard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Kod rashoda za nabavu nefinancijske imovine (6712) također imamo povećanje iz razloga nabave više nefinancijske imovine u odnosu na prošlu godinu</w:t>
      </w:r>
      <w:r w:rsidR="005C5133">
        <w:rPr>
          <w:sz w:val="24"/>
          <w:szCs w:val="24"/>
          <w:lang w:val="hr-HR"/>
        </w:rPr>
        <w:t xml:space="preserve"> te zbog pripajanja ostalih Domova zdravlja. Prihodi za financiranje rashoda za nabavu nefinancijske imovine iznose 167.662,78 eura što je za 643,10% veće u odnosu na prethodno razdoblje. </w:t>
      </w:r>
      <w:r w:rsidR="009B19E3">
        <w:rPr>
          <w:sz w:val="24"/>
          <w:szCs w:val="24"/>
          <w:lang w:val="hr-HR"/>
        </w:rPr>
        <w:t xml:space="preserve"> </w:t>
      </w:r>
    </w:p>
    <w:p w14:paraId="0B04A23A" w14:textId="77777777" w:rsidR="009B19E3" w:rsidRPr="009B19E3" w:rsidRDefault="009B19E3" w:rsidP="009B19E3">
      <w:pPr>
        <w:pStyle w:val="Standard"/>
        <w:jc w:val="both"/>
        <w:rPr>
          <w:sz w:val="24"/>
          <w:szCs w:val="24"/>
          <w:lang w:val="hr-HR"/>
        </w:rPr>
      </w:pPr>
    </w:p>
    <w:p w14:paraId="4C1B7AD7" w14:textId="036E4019" w:rsidR="005A0F97" w:rsidRDefault="00FA2299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b/>
          <w:bCs/>
          <w:sz w:val="24"/>
          <w:szCs w:val="24"/>
        </w:rPr>
        <w:t xml:space="preserve">673 </w:t>
      </w:r>
      <w:r w:rsidR="00E73C38" w:rsidRPr="00022616">
        <w:rPr>
          <w:rFonts w:ascii="Times New Roman" w:hAnsi="Times New Roman"/>
          <w:b/>
          <w:bCs/>
          <w:sz w:val="24"/>
          <w:szCs w:val="24"/>
        </w:rPr>
        <w:t xml:space="preserve">Prihodi od HZZO-a </w:t>
      </w:r>
      <w:r w:rsidR="00E73C38" w:rsidRPr="00022616">
        <w:rPr>
          <w:rFonts w:ascii="Times New Roman" w:hAnsi="Times New Roman"/>
          <w:sz w:val="24"/>
          <w:szCs w:val="24"/>
        </w:rPr>
        <w:t xml:space="preserve">kao najznačajniji u strukturi prihoda za razdoblje siječanj – prosinac </w:t>
      </w:r>
      <w:r w:rsidR="009B19E3">
        <w:rPr>
          <w:rFonts w:ascii="Times New Roman" w:hAnsi="Times New Roman"/>
          <w:sz w:val="24"/>
          <w:szCs w:val="24"/>
        </w:rPr>
        <w:t xml:space="preserve">2024. </w:t>
      </w:r>
      <w:r w:rsidR="00E73C38" w:rsidRPr="00022616">
        <w:rPr>
          <w:rFonts w:ascii="Times New Roman" w:hAnsi="Times New Roman"/>
          <w:sz w:val="24"/>
          <w:szCs w:val="24"/>
        </w:rPr>
        <w:t xml:space="preserve">ostvareni su  u iznosu od </w:t>
      </w:r>
      <w:r w:rsidR="005A0F97">
        <w:rPr>
          <w:rFonts w:ascii="Times New Roman" w:hAnsi="Times New Roman"/>
          <w:sz w:val="24"/>
          <w:szCs w:val="24"/>
        </w:rPr>
        <w:t>5.407.992,08</w:t>
      </w:r>
      <w:r w:rsidR="00863A18" w:rsidRPr="00022616">
        <w:rPr>
          <w:rFonts w:ascii="Times New Roman" w:hAnsi="Times New Roman"/>
          <w:sz w:val="24"/>
          <w:szCs w:val="24"/>
        </w:rPr>
        <w:t xml:space="preserve"> EUR</w:t>
      </w:r>
      <w:r w:rsidR="00E73C38" w:rsidRPr="00022616">
        <w:rPr>
          <w:rFonts w:ascii="Times New Roman" w:hAnsi="Times New Roman"/>
          <w:b/>
          <w:sz w:val="24"/>
          <w:szCs w:val="24"/>
        </w:rPr>
        <w:t xml:space="preserve">. </w:t>
      </w:r>
      <w:r w:rsidR="00E73C38" w:rsidRPr="00022616">
        <w:rPr>
          <w:rFonts w:ascii="Times New Roman" w:hAnsi="Times New Roman"/>
          <w:bCs/>
          <w:sz w:val="24"/>
          <w:szCs w:val="24"/>
        </w:rPr>
        <w:t>Ova vrsta prihoda</w:t>
      </w:r>
      <w:r w:rsidR="00E73C38" w:rsidRPr="00022616">
        <w:rPr>
          <w:rFonts w:ascii="Times New Roman" w:hAnsi="Times New Roman"/>
          <w:sz w:val="24"/>
          <w:szCs w:val="24"/>
        </w:rPr>
        <w:t xml:space="preserve"> je  veća za </w:t>
      </w:r>
      <w:r w:rsidR="005A0F97">
        <w:rPr>
          <w:rFonts w:ascii="Times New Roman" w:hAnsi="Times New Roman"/>
          <w:sz w:val="24"/>
          <w:szCs w:val="24"/>
        </w:rPr>
        <w:t>52,10</w:t>
      </w:r>
      <w:r w:rsidR="00E73C38" w:rsidRPr="00022616">
        <w:rPr>
          <w:rFonts w:ascii="Times New Roman" w:hAnsi="Times New Roman"/>
          <w:sz w:val="24"/>
          <w:szCs w:val="24"/>
        </w:rPr>
        <w:t>% u odnosu na isto razdoblje prošle godine zbog novo preuzetih ordinacija</w:t>
      </w:r>
      <w:r w:rsidR="005A0F97">
        <w:rPr>
          <w:rFonts w:ascii="Times New Roman" w:hAnsi="Times New Roman"/>
          <w:sz w:val="24"/>
          <w:szCs w:val="24"/>
        </w:rPr>
        <w:t>,</w:t>
      </w:r>
      <w:r w:rsidR="00E73C38" w:rsidRPr="00022616">
        <w:rPr>
          <w:rFonts w:ascii="Times New Roman" w:hAnsi="Times New Roman"/>
          <w:sz w:val="24"/>
          <w:szCs w:val="24"/>
        </w:rPr>
        <w:t xml:space="preserve"> povećanja</w:t>
      </w:r>
      <w:r w:rsidR="0063193E" w:rsidRPr="00022616">
        <w:rPr>
          <w:rFonts w:ascii="Times New Roman" w:hAnsi="Times New Roman"/>
          <w:sz w:val="24"/>
          <w:szCs w:val="24"/>
        </w:rPr>
        <w:t xml:space="preserve"> iznosa</w:t>
      </w:r>
      <w:r w:rsidR="004B0774" w:rsidRPr="00022616">
        <w:rPr>
          <w:rFonts w:ascii="Times New Roman" w:hAnsi="Times New Roman"/>
          <w:sz w:val="24"/>
          <w:szCs w:val="24"/>
        </w:rPr>
        <w:t xml:space="preserve"> glavarina</w:t>
      </w:r>
      <w:r w:rsidR="005A0F97">
        <w:rPr>
          <w:rFonts w:ascii="Times New Roman" w:hAnsi="Times New Roman"/>
          <w:sz w:val="24"/>
          <w:szCs w:val="24"/>
        </w:rPr>
        <w:t>, a najveći utjecaj na povećanje je statusna promjena</w:t>
      </w:r>
      <w:r w:rsidR="009B19E3">
        <w:rPr>
          <w:rFonts w:ascii="Times New Roman" w:hAnsi="Times New Roman"/>
          <w:sz w:val="24"/>
          <w:szCs w:val="24"/>
        </w:rPr>
        <w:t>.</w:t>
      </w:r>
    </w:p>
    <w:p w14:paraId="28D11C35" w14:textId="3936AE10" w:rsidR="00E73C38" w:rsidRPr="00334A1E" w:rsidRDefault="005A0F97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F97">
        <w:rPr>
          <w:rFonts w:ascii="Times New Roman" w:hAnsi="Times New Roman"/>
          <w:b/>
          <w:bCs/>
          <w:sz w:val="24"/>
          <w:szCs w:val="24"/>
        </w:rPr>
        <w:t xml:space="preserve">683 Ostali prihodi  </w:t>
      </w:r>
      <w:r w:rsidR="00334A1E">
        <w:rPr>
          <w:rFonts w:ascii="Times New Roman" w:hAnsi="Times New Roman"/>
          <w:sz w:val="24"/>
          <w:szCs w:val="24"/>
        </w:rPr>
        <w:t xml:space="preserve">U ovim prihodima ostvaruju se prihodi od financijskih odobrenja. </w:t>
      </w:r>
    </w:p>
    <w:p w14:paraId="172BD003" w14:textId="58B8F8F1" w:rsidR="00027E68" w:rsidRPr="000A60B2" w:rsidRDefault="00FA2299" w:rsidP="00022616">
      <w:pPr>
        <w:snapToGrid w:val="0"/>
        <w:spacing w:line="240" w:lineRule="auto"/>
        <w:ind w:right="225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022616">
        <w:rPr>
          <w:rFonts w:ascii="Times New Roman" w:hAnsi="Times New Roman"/>
          <w:b/>
          <w:sz w:val="24"/>
          <w:szCs w:val="24"/>
          <w:lang w:val="en-GB"/>
        </w:rPr>
        <w:t xml:space="preserve">72 </w:t>
      </w:r>
      <w:proofErr w:type="spellStart"/>
      <w:r w:rsidR="0063193E" w:rsidRPr="00022616">
        <w:rPr>
          <w:rFonts w:ascii="Times New Roman" w:hAnsi="Times New Roman"/>
          <w:b/>
          <w:sz w:val="24"/>
          <w:szCs w:val="24"/>
          <w:lang w:val="en-GB"/>
        </w:rPr>
        <w:t>Prihodi</w:t>
      </w:r>
      <w:proofErr w:type="spellEnd"/>
      <w:r w:rsidR="0063193E" w:rsidRPr="00022616">
        <w:rPr>
          <w:rFonts w:ascii="Times New Roman" w:hAnsi="Times New Roman"/>
          <w:b/>
          <w:sz w:val="24"/>
          <w:szCs w:val="24"/>
          <w:lang w:val="en-GB"/>
        </w:rPr>
        <w:t xml:space="preserve"> od </w:t>
      </w:r>
      <w:proofErr w:type="spellStart"/>
      <w:r w:rsidR="0063193E" w:rsidRPr="00022616">
        <w:rPr>
          <w:rFonts w:ascii="Times New Roman" w:hAnsi="Times New Roman"/>
          <w:b/>
          <w:sz w:val="24"/>
          <w:szCs w:val="24"/>
          <w:lang w:val="en-GB"/>
        </w:rPr>
        <w:t>prodaje</w:t>
      </w:r>
      <w:proofErr w:type="spellEnd"/>
      <w:r w:rsidR="0063193E" w:rsidRPr="00022616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22616">
        <w:rPr>
          <w:rFonts w:ascii="Times New Roman" w:hAnsi="Times New Roman"/>
          <w:b/>
          <w:sz w:val="24"/>
          <w:szCs w:val="24"/>
          <w:lang w:val="en-GB"/>
        </w:rPr>
        <w:t>proizvedene</w:t>
      </w:r>
      <w:proofErr w:type="spellEnd"/>
      <w:r w:rsidRPr="00022616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22616">
        <w:rPr>
          <w:rFonts w:ascii="Times New Roman" w:hAnsi="Times New Roman"/>
          <w:b/>
          <w:sz w:val="24"/>
          <w:szCs w:val="24"/>
          <w:lang w:val="en-GB"/>
        </w:rPr>
        <w:t>dugotrajne</w:t>
      </w:r>
      <w:proofErr w:type="spellEnd"/>
      <w:r w:rsidRPr="00022616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22616">
        <w:rPr>
          <w:rFonts w:ascii="Times New Roman" w:hAnsi="Times New Roman"/>
          <w:b/>
          <w:sz w:val="24"/>
          <w:szCs w:val="24"/>
          <w:lang w:val="en-GB"/>
        </w:rPr>
        <w:t>imovine</w:t>
      </w:r>
      <w:proofErr w:type="spellEnd"/>
      <w:r w:rsidR="0063193E" w:rsidRPr="00022616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="0063193E" w:rsidRPr="00022616">
        <w:rPr>
          <w:rFonts w:ascii="Times New Roman" w:hAnsi="Times New Roman"/>
          <w:bCs/>
          <w:sz w:val="24"/>
          <w:szCs w:val="24"/>
          <w:lang w:val="en-GB"/>
        </w:rPr>
        <w:t>iznose</w:t>
      </w:r>
      <w:proofErr w:type="spellEnd"/>
      <w:r w:rsidR="0063193E" w:rsidRPr="00022616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1373F7">
        <w:rPr>
          <w:rFonts w:ascii="Times New Roman" w:hAnsi="Times New Roman"/>
          <w:bCs/>
          <w:sz w:val="24"/>
          <w:szCs w:val="24"/>
          <w:lang w:val="en-GB"/>
        </w:rPr>
        <w:t>770,18</w:t>
      </w:r>
      <w:r w:rsidR="00863A18" w:rsidRPr="00022616">
        <w:rPr>
          <w:rFonts w:ascii="Times New Roman" w:hAnsi="Times New Roman"/>
          <w:bCs/>
          <w:sz w:val="24"/>
          <w:szCs w:val="24"/>
          <w:lang w:val="en-GB"/>
        </w:rPr>
        <w:t xml:space="preserve"> EUR</w:t>
      </w:r>
      <w:r w:rsidR="0063193E" w:rsidRPr="00022616">
        <w:rPr>
          <w:rFonts w:ascii="Times New Roman" w:hAnsi="Times New Roman"/>
          <w:bCs/>
          <w:sz w:val="24"/>
          <w:szCs w:val="24"/>
          <w:lang w:val="en-GB"/>
        </w:rPr>
        <w:t>,</w:t>
      </w:r>
      <w:r w:rsidR="00C5788C" w:rsidRPr="00022616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63193E" w:rsidRPr="00022616">
        <w:rPr>
          <w:rFonts w:ascii="Times New Roman" w:hAnsi="Times New Roman"/>
          <w:bCs/>
          <w:sz w:val="24"/>
          <w:szCs w:val="24"/>
          <w:lang w:val="en-GB"/>
        </w:rPr>
        <w:t xml:space="preserve">a </w:t>
      </w:r>
      <w:proofErr w:type="spellStart"/>
      <w:r w:rsidR="0063193E" w:rsidRPr="00022616">
        <w:rPr>
          <w:rFonts w:ascii="Times New Roman" w:hAnsi="Times New Roman"/>
          <w:bCs/>
          <w:sz w:val="24"/>
          <w:szCs w:val="24"/>
          <w:lang w:val="en-GB"/>
        </w:rPr>
        <w:t>radi</w:t>
      </w:r>
      <w:proofErr w:type="spellEnd"/>
      <w:r w:rsidR="0063193E" w:rsidRPr="00022616">
        <w:rPr>
          <w:rFonts w:ascii="Times New Roman" w:hAnsi="Times New Roman"/>
          <w:bCs/>
          <w:sz w:val="24"/>
          <w:szCs w:val="24"/>
          <w:lang w:val="en-GB"/>
        </w:rPr>
        <w:t xml:space="preserve"> se o </w:t>
      </w:r>
      <w:proofErr w:type="spellStart"/>
      <w:r w:rsidR="0063193E" w:rsidRPr="00022616">
        <w:rPr>
          <w:rFonts w:ascii="Times New Roman" w:hAnsi="Times New Roman"/>
          <w:bCs/>
          <w:sz w:val="24"/>
          <w:szCs w:val="24"/>
          <w:lang w:val="en-GB"/>
        </w:rPr>
        <w:t>prihodu</w:t>
      </w:r>
      <w:proofErr w:type="spellEnd"/>
      <w:r w:rsidR="0063193E" w:rsidRPr="00022616">
        <w:rPr>
          <w:rFonts w:ascii="Times New Roman" w:hAnsi="Times New Roman"/>
          <w:bCs/>
          <w:sz w:val="24"/>
          <w:szCs w:val="24"/>
          <w:lang w:val="en-GB"/>
        </w:rPr>
        <w:t xml:space="preserve"> od </w:t>
      </w:r>
      <w:proofErr w:type="spellStart"/>
      <w:r w:rsidR="0063193E" w:rsidRPr="00022616">
        <w:rPr>
          <w:rFonts w:ascii="Times New Roman" w:hAnsi="Times New Roman"/>
          <w:bCs/>
          <w:sz w:val="24"/>
          <w:szCs w:val="24"/>
          <w:lang w:val="en-GB"/>
        </w:rPr>
        <w:t>prodaje</w:t>
      </w:r>
      <w:proofErr w:type="spellEnd"/>
      <w:r w:rsidR="0063193E" w:rsidRPr="00022616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="0063193E" w:rsidRPr="00022616">
        <w:rPr>
          <w:rFonts w:ascii="Times New Roman" w:hAnsi="Times New Roman"/>
          <w:bCs/>
          <w:sz w:val="24"/>
          <w:szCs w:val="24"/>
          <w:lang w:val="en-GB"/>
        </w:rPr>
        <w:t>stanova</w:t>
      </w:r>
      <w:proofErr w:type="spellEnd"/>
      <w:r w:rsidR="0063193E" w:rsidRPr="00022616">
        <w:rPr>
          <w:rFonts w:ascii="Times New Roman" w:hAnsi="Times New Roman"/>
          <w:bCs/>
          <w:sz w:val="24"/>
          <w:szCs w:val="24"/>
          <w:lang w:val="en-GB"/>
        </w:rPr>
        <w:t xml:space="preserve"> u </w:t>
      </w:r>
      <w:proofErr w:type="spellStart"/>
      <w:r w:rsidR="0063193E" w:rsidRPr="00022616">
        <w:rPr>
          <w:rFonts w:ascii="Times New Roman" w:hAnsi="Times New Roman"/>
          <w:bCs/>
          <w:sz w:val="24"/>
          <w:szCs w:val="24"/>
          <w:lang w:val="en-GB"/>
        </w:rPr>
        <w:t>otkupu</w:t>
      </w:r>
      <w:proofErr w:type="spellEnd"/>
      <w:r w:rsidR="001373F7">
        <w:rPr>
          <w:rFonts w:ascii="Times New Roman" w:hAnsi="Times New Roman"/>
          <w:bCs/>
          <w:sz w:val="24"/>
          <w:szCs w:val="24"/>
          <w:lang w:val="en-GB"/>
        </w:rPr>
        <w:t xml:space="preserve"> (</w:t>
      </w:r>
      <w:proofErr w:type="spellStart"/>
      <w:r w:rsidR="001373F7">
        <w:rPr>
          <w:rFonts w:ascii="Times New Roman" w:hAnsi="Times New Roman"/>
          <w:bCs/>
          <w:sz w:val="24"/>
          <w:szCs w:val="24"/>
          <w:lang w:val="en-GB"/>
        </w:rPr>
        <w:t>indeks</w:t>
      </w:r>
      <w:proofErr w:type="spellEnd"/>
      <w:r w:rsidR="001373F7">
        <w:rPr>
          <w:rFonts w:ascii="Times New Roman" w:hAnsi="Times New Roman"/>
          <w:bCs/>
          <w:sz w:val="24"/>
          <w:szCs w:val="24"/>
          <w:lang w:val="en-GB"/>
        </w:rPr>
        <w:t xml:space="preserve"> 77,1). </w:t>
      </w:r>
    </w:p>
    <w:p w14:paraId="23612D04" w14:textId="01D65948" w:rsidR="00732A0A" w:rsidRPr="00022616" w:rsidRDefault="00732A0A" w:rsidP="00022616">
      <w:pPr>
        <w:snapToGrid w:val="0"/>
        <w:spacing w:line="240" w:lineRule="auto"/>
        <w:ind w:right="225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022616">
        <w:rPr>
          <w:rFonts w:ascii="Times New Roman" w:hAnsi="Times New Roman"/>
          <w:b/>
          <w:sz w:val="24"/>
          <w:szCs w:val="24"/>
          <w:u w:val="single"/>
          <w:lang w:eastAsia="ar-SA"/>
        </w:rPr>
        <w:t>RASHODI:</w:t>
      </w:r>
    </w:p>
    <w:p w14:paraId="70E31FAB" w14:textId="4B3309C5" w:rsidR="00C41C1E" w:rsidRPr="000A60B2" w:rsidRDefault="00732A0A" w:rsidP="000A60B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022616">
        <w:rPr>
          <w:rFonts w:ascii="Times New Roman" w:hAnsi="Times New Roman"/>
          <w:sz w:val="24"/>
          <w:szCs w:val="24"/>
          <w:lang w:val="en-GB" w:eastAsia="hr-HR"/>
        </w:rPr>
        <w:t xml:space="preserve">U </w:t>
      </w:r>
      <w:proofErr w:type="spellStart"/>
      <w:r w:rsidRPr="00022616">
        <w:rPr>
          <w:rFonts w:ascii="Times New Roman" w:hAnsi="Times New Roman"/>
          <w:sz w:val="24"/>
          <w:szCs w:val="24"/>
          <w:lang w:val="en-GB" w:eastAsia="hr-HR"/>
        </w:rPr>
        <w:t>istom</w:t>
      </w:r>
      <w:proofErr w:type="spellEnd"/>
      <w:r w:rsidRPr="00022616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Pr="00022616">
        <w:rPr>
          <w:rFonts w:ascii="Times New Roman" w:hAnsi="Times New Roman"/>
          <w:sz w:val="24"/>
          <w:szCs w:val="24"/>
          <w:lang w:val="en-GB" w:eastAsia="hr-HR"/>
        </w:rPr>
        <w:t>razdoblju</w:t>
      </w:r>
      <w:proofErr w:type="spellEnd"/>
      <w:r w:rsidRPr="00022616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Pr="00022616">
        <w:rPr>
          <w:rFonts w:ascii="Times New Roman" w:hAnsi="Times New Roman"/>
          <w:sz w:val="24"/>
          <w:szCs w:val="24"/>
          <w:lang w:val="en-GB" w:eastAsia="hr-HR"/>
        </w:rPr>
        <w:t>ostvareni</w:t>
      </w:r>
      <w:proofErr w:type="spellEnd"/>
      <w:r w:rsidRPr="00022616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Pr="00022616">
        <w:rPr>
          <w:rFonts w:ascii="Times New Roman" w:hAnsi="Times New Roman"/>
          <w:sz w:val="24"/>
          <w:szCs w:val="24"/>
          <w:lang w:val="en-GB" w:eastAsia="hr-HR"/>
        </w:rPr>
        <w:t>su</w:t>
      </w:r>
      <w:proofErr w:type="spellEnd"/>
      <w:r w:rsidRPr="00022616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Pr="00022616">
        <w:rPr>
          <w:rFonts w:ascii="Times New Roman" w:hAnsi="Times New Roman"/>
          <w:sz w:val="24"/>
          <w:szCs w:val="24"/>
          <w:lang w:val="en-GB" w:eastAsia="hr-HR"/>
        </w:rPr>
        <w:t>rashodi</w:t>
      </w:r>
      <w:proofErr w:type="spellEnd"/>
      <w:r w:rsidRPr="00022616">
        <w:rPr>
          <w:rFonts w:ascii="Times New Roman" w:hAnsi="Times New Roman"/>
          <w:sz w:val="24"/>
          <w:szCs w:val="24"/>
          <w:lang w:val="en-GB" w:eastAsia="hr-HR"/>
        </w:rPr>
        <w:t xml:space="preserve"> u </w:t>
      </w:r>
      <w:proofErr w:type="spellStart"/>
      <w:r w:rsidRPr="00022616">
        <w:rPr>
          <w:rFonts w:ascii="Times New Roman" w:hAnsi="Times New Roman"/>
          <w:sz w:val="24"/>
          <w:szCs w:val="24"/>
          <w:lang w:val="en-GB" w:eastAsia="hr-HR"/>
        </w:rPr>
        <w:t>iznosu</w:t>
      </w:r>
      <w:proofErr w:type="spellEnd"/>
      <w:r w:rsidRPr="00022616">
        <w:rPr>
          <w:rFonts w:ascii="Times New Roman" w:hAnsi="Times New Roman"/>
          <w:sz w:val="24"/>
          <w:szCs w:val="24"/>
          <w:lang w:val="en-GB" w:eastAsia="hr-HR"/>
        </w:rPr>
        <w:t xml:space="preserve"> od </w:t>
      </w:r>
      <w:r w:rsidR="00230CA9">
        <w:rPr>
          <w:rFonts w:ascii="Times New Roman" w:hAnsi="Times New Roman"/>
          <w:bCs/>
          <w:sz w:val="24"/>
          <w:szCs w:val="24"/>
          <w:lang w:eastAsia="hr-HR"/>
        </w:rPr>
        <w:t>6.779.275,56</w:t>
      </w:r>
      <w:r w:rsidR="00C5788C" w:rsidRPr="00022616">
        <w:rPr>
          <w:rFonts w:ascii="Times New Roman" w:hAnsi="Times New Roman"/>
          <w:bCs/>
          <w:sz w:val="24"/>
          <w:szCs w:val="24"/>
          <w:lang w:eastAsia="hr-HR"/>
        </w:rPr>
        <w:t xml:space="preserve"> EUR</w:t>
      </w:r>
      <w:r w:rsidRPr="00022616">
        <w:rPr>
          <w:rFonts w:ascii="Times New Roman" w:hAnsi="Times New Roman"/>
          <w:bCs/>
          <w:sz w:val="24"/>
          <w:szCs w:val="24"/>
          <w:lang w:eastAsia="hr-HR"/>
        </w:rPr>
        <w:t xml:space="preserve"> (</w:t>
      </w:r>
      <w:r w:rsidR="004E2D51" w:rsidRPr="00022616">
        <w:rPr>
          <w:rFonts w:ascii="Times New Roman" w:hAnsi="Times New Roman"/>
          <w:bCs/>
          <w:sz w:val="24"/>
          <w:szCs w:val="24"/>
          <w:lang w:eastAsia="hr-HR"/>
        </w:rPr>
        <w:t>šifra Y034</w:t>
      </w:r>
      <w:r w:rsidRPr="00022616">
        <w:rPr>
          <w:rFonts w:ascii="Times New Roman" w:hAnsi="Times New Roman"/>
          <w:bCs/>
          <w:sz w:val="24"/>
          <w:szCs w:val="24"/>
          <w:lang w:eastAsia="hr-HR"/>
        </w:rPr>
        <w:t xml:space="preserve">) </w:t>
      </w:r>
      <w:proofErr w:type="spellStart"/>
      <w:r w:rsidRPr="00022616">
        <w:rPr>
          <w:rFonts w:ascii="Times New Roman" w:hAnsi="Times New Roman"/>
          <w:sz w:val="24"/>
          <w:szCs w:val="24"/>
          <w:lang w:val="en-GB" w:eastAsia="hr-HR"/>
        </w:rPr>
        <w:t>i</w:t>
      </w:r>
      <w:proofErr w:type="spellEnd"/>
      <w:r w:rsidRPr="00022616">
        <w:rPr>
          <w:rFonts w:ascii="Times New Roman" w:hAnsi="Times New Roman"/>
          <w:sz w:val="24"/>
          <w:szCs w:val="24"/>
          <w:lang w:val="en-GB" w:eastAsia="hr-HR"/>
        </w:rPr>
        <w:t xml:space="preserve"> to </w:t>
      </w:r>
      <w:proofErr w:type="spellStart"/>
      <w:r w:rsidRPr="00022616">
        <w:rPr>
          <w:rFonts w:ascii="Times New Roman" w:hAnsi="Times New Roman"/>
          <w:sz w:val="24"/>
          <w:szCs w:val="24"/>
          <w:lang w:val="en-GB" w:eastAsia="hr-HR"/>
        </w:rPr>
        <w:t>rashodi</w:t>
      </w:r>
      <w:proofErr w:type="spellEnd"/>
      <w:r w:rsidRPr="00022616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Pr="00022616">
        <w:rPr>
          <w:rFonts w:ascii="Times New Roman" w:hAnsi="Times New Roman"/>
          <w:sz w:val="24"/>
          <w:szCs w:val="24"/>
          <w:lang w:val="en-GB" w:eastAsia="hr-HR"/>
        </w:rPr>
        <w:t>redovnog</w:t>
      </w:r>
      <w:proofErr w:type="spellEnd"/>
      <w:r w:rsidRPr="00022616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Pr="00022616">
        <w:rPr>
          <w:rFonts w:ascii="Times New Roman" w:hAnsi="Times New Roman"/>
          <w:sz w:val="24"/>
          <w:szCs w:val="24"/>
          <w:lang w:val="en-GB" w:eastAsia="hr-HR"/>
        </w:rPr>
        <w:t>poslovanja</w:t>
      </w:r>
      <w:proofErr w:type="spellEnd"/>
      <w:r w:rsidRPr="00022616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r w:rsidR="00230CA9">
        <w:rPr>
          <w:rFonts w:ascii="Times New Roman" w:hAnsi="Times New Roman"/>
          <w:sz w:val="24"/>
          <w:szCs w:val="24"/>
          <w:lang w:val="en-GB" w:eastAsia="hr-HR"/>
        </w:rPr>
        <w:t>6.543.926,54</w:t>
      </w:r>
      <w:r w:rsidRPr="00022616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r w:rsidR="00C5788C" w:rsidRPr="00022616">
        <w:rPr>
          <w:rFonts w:ascii="Times New Roman" w:hAnsi="Times New Roman"/>
          <w:sz w:val="24"/>
          <w:szCs w:val="24"/>
          <w:lang w:val="en-GB" w:eastAsia="hr-HR"/>
        </w:rPr>
        <w:t>EUR</w:t>
      </w:r>
      <w:r w:rsidRPr="00022616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Pr="00022616">
        <w:rPr>
          <w:rFonts w:ascii="Times New Roman" w:hAnsi="Times New Roman"/>
          <w:sz w:val="24"/>
          <w:szCs w:val="24"/>
          <w:lang w:val="en-GB" w:eastAsia="hr-HR"/>
        </w:rPr>
        <w:t>i</w:t>
      </w:r>
      <w:proofErr w:type="spellEnd"/>
      <w:r w:rsidRPr="00022616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Pr="00022616">
        <w:rPr>
          <w:rFonts w:ascii="Times New Roman" w:hAnsi="Times New Roman"/>
          <w:sz w:val="24"/>
          <w:szCs w:val="24"/>
          <w:lang w:val="en-GB" w:eastAsia="hr-HR"/>
        </w:rPr>
        <w:t>rashodi</w:t>
      </w:r>
      <w:proofErr w:type="spellEnd"/>
      <w:r w:rsidRPr="00022616">
        <w:rPr>
          <w:rFonts w:ascii="Times New Roman" w:hAnsi="Times New Roman"/>
          <w:sz w:val="24"/>
          <w:szCs w:val="24"/>
          <w:lang w:val="en-GB" w:eastAsia="hr-HR"/>
        </w:rPr>
        <w:t xml:space="preserve"> za </w:t>
      </w:r>
      <w:proofErr w:type="spellStart"/>
      <w:r w:rsidRPr="00022616">
        <w:rPr>
          <w:rFonts w:ascii="Times New Roman" w:hAnsi="Times New Roman"/>
          <w:sz w:val="24"/>
          <w:szCs w:val="24"/>
          <w:lang w:val="en-GB" w:eastAsia="hr-HR"/>
        </w:rPr>
        <w:t>nabavu</w:t>
      </w:r>
      <w:proofErr w:type="spellEnd"/>
      <w:r w:rsidRPr="00022616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Pr="00022616">
        <w:rPr>
          <w:rFonts w:ascii="Times New Roman" w:hAnsi="Times New Roman"/>
          <w:sz w:val="24"/>
          <w:szCs w:val="24"/>
          <w:lang w:val="en-GB" w:eastAsia="hr-HR"/>
        </w:rPr>
        <w:t>nefinancijske</w:t>
      </w:r>
      <w:proofErr w:type="spellEnd"/>
      <w:r w:rsidRPr="00022616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Pr="00022616">
        <w:rPr>
          <w:rFonts w:ascii="Times New Roman" w:hAnsi="Times New Roman"/>
          <w:sz w:val="24"/>
          <w:szCs w:val="24"/>
          <w:lang w:val="en-GB" w:eastAsia="hr-HR"/>
        </w:rPr>
        <w:t>imovine</w:t>
      </w:r>
      <w:proofErr w:type="spellEnd"/>
      <w:r w:rsidRPr="00022616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r w:rsidR="00230CA9">
        <w:rPr>
          <w:rFonts w:ascii="Times New Roman" w:hAnsi="Times New Roman"/>
          <w:sz w:val="24"/>
          <w:szCs w:val="24"/>
          <w:lang w:val="en-GB" w:eastAsia="hr-HR"/>
        </w:rPr>
        <w:t>235.349,02</w:t>
      </w:r>
      <w:r w:rsidR="00C5788C" w:rsidRPr="00022616">
        <w:rPr>
          <w:rFonts w:ascii="Times New Roman" w:hAnsi="Times New Roman"/>
          <w:sz w:val="24"/>
          <w:szCs w:val="24"/>
          <w:lang w:val="en-GB" w:eastAsia="hr-HR"/>
        </w:rPr>
        <w:t xml:space="preserve"> EUR</w:t>
      </w:r>
      <w:r w:rsidRPr="00022616">
        <w:rPr>
          <w:rFonts w:ascii="Times New Roman" w:hAnsi="Times New Roman"/>
          <w:sz w:val="24"/>
          <w:szCs w:val="24"/>
          <w:lang w:val="en-GB" w:eastAsia="hr-HR"/>
        </w:rPr>
        <w:t>.</w:t>
      </w:r>
      <w:r w:rsidRPr="00022616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  </w:t>
      </w:r>
    </w:p>
    <w:p w14:paraId="04D7BC71" w14:textId="4CB7F0C9" w:rsidR="00277CEA" w:rsidRDefault="00732A0A" w:rsidP="000A60B2">
      <w:pPr>
        <w:pStyle w:val="Standard"/>
        <w:jc w:val="both"/>
      </w:pPr>
      <w:proofErr w:type="spellStart"/>
      <w:r w:rsidRPr="00022616">
        <w:rPr>
          <w:sz w:val="24"/>
          <w:szCs w:val="24"/>
          <w:lang w:eastAsia="hr-HR"/>
        </w:rPr>
        <w:t>Najveći</w:t>
      </w:r>
      <w:proofErr w:type="spellEnd"/>
      <w:r w:rsidRPr="00022616">
        <w:rPr>
          <w:sz w:val="24"/>
          <w:szCs w:val="24"/>
          <w:lang w:eastAsia="hr-HR"/>
        </w:rPr>
        <w:t xml:space="preserve"> </w:t>
      </w:r>
      <w:proofErr w:type="spellStart"/>
      <w:r w:rsidRPr="00022616">
        <w:rPr>
          <w:sz w:val="24"/>
          <w:szCs w:val="24"/>
          <w:lang w:eastAsia="hr-HR"/>
        </w:rPr>
        <w:t>udio</w:t>
      </w:r>
      <w:proofErr w:type="spellEnd"/>
      <w:r w:rsidRPr="00022616">
        <w:rPr>
          <w:sz w:val="24"/>
          <w:szCs w:val="24"/>
          <w:lang w:eastAsia="hr-HR"/>
        </w:rPr>
        <w:t xml:space="preserve"> u </w:t>
      </w:r>
      <w:proofErr w:type="spellStart"/>
      <w:r w:rsidRPr="00022616">
        <w:rPr>
          <w:sz w:val="24"/>
          <w:szCs w:val="24"/>
          <w:lang w:eastAsia="hr-HR"/>
        </w:rPr>
        <w:t>ukupnim</w:t>
      </w:r>
      <w:proofErr w:type="spellEnd"/>
      <w:r w:rsidRPr="00022616">
        <w:rPr>
          <w:sz w:val="24"/>
          <w:szCs w:val="24"/>
          <w:lang w:eastAsia="hr-HR"/>
        </w:rPr>
        <w:t xml:space="preserve"> </w:t>
      </w:r>
      <w:proofErr w:type="spellStart"/>
      <w:r w:rsidRPr="00022616">
        <w:rPr>
          <w:sz w:val="24"/>
          <w:szCs w:val="24"/>
          <w:lang w:eastAsia="hr-HR"/>
        </w:rPr>
        <w:t>rashodima</w:t>
      </w:r>
      <w:proofErr w:type="spellEnd"/>
      <w:r w:rsidRPr="00022616">
        <w:rPr>
          <w:sz w:val="24"/>
          <w:szCs w:val="24"/>
          <w:lang w:eastAsia="hr-HR"/>
        </w:rPr>
        <w:t xml:space="preserve"> </w:t>
      </w:r>
      <w:proofErr w:type="spellStart"/>
      <w:r w:rsidRPr="00022616">
        <w:rPr>
          <w:sz w:val="24"/>
          <w:szCs w:val="24"/>
          <w:lang w:eastAsia="hr-HR"/>
        </w:rPr>
        <w:t>čine</w:t>
      </w:r>
      <w:proofErr w:type="spellEnd"/>
      <w:r w:rsidRPr="00022616">
        <w:rPr>
          <w:sz w:val="24"/>
          <w:szCs w:val="24"/>
          <w:lang w:eastAsia="hr-HR"/>
        </w:rPr>
        <w:t xml:space="preserve"> </w:t>
      </w:r>
      <w:proofErr w:type="spellStart"/>
      <w:r w:rsidR="000A60B2">
        <w:rPr>
          <w:b/>
          <w:sz w:val="24"/>
          <w:szCs w:val="24"/>
          <w:lang w:eastAsia="hr-HR"/>
        </w:rPr>
        <w:t>R</w:t>
      </w:r>
      <w:r w:rsidRPr="00022616">
        <w:rPr>
          <w:b/>
          <w:sz w:val="24"/>
          <w:szCs w:val="24"/>
          <w:lang w:eastAsia="hr-HR"/>
        </w:rPr>
        <w:t>ashodi</w:t>
      </w:r>
      <w:proofErr w:type="spellEnd"/>
      <w:r w:rsidRPr="00022616">
        <w:rPr>
          <w:b/>
          <w:sz w:val="24"/>
          <w:szCs w:val="24"/>
          <w:lang w:eastAsia="hr-HR"/>
        </w:rPr>
        <w:t xml:space="preserve"> za </w:t>
      </w:r>
      <w:proofErr w:type="spellStart"/>
      <w:r w:rsidRPr="00022616">
        <w:rPr>
          <w:b/>
          <w:sz w:val="24"/>
          <w:szCs w:val="24"/>
          <w:lang w:eastAsia="hr-HR"/>
        </w:rPr>
        <w:t>zaposlene</w:t>
      </w:r>
      <w:proofErr w:type="spellEnd"/>
      <w:r w:rsidR="0000068B" w:rsidRPr="00022616">
        <w:rPr>
          <w:b/>
          <w:sz w:val="24"/>
          <w:szCs w:val="24"/>
          <w:lang w:eastAsia="hr-HR"/>
        </w:rPr>
        <w:t xml:space="preserve"> 31</w:t>
      </w:r>
      <w:r w:rsidR="000A60B2">
        <w:rPr>
          <w:b/>
          <w:sz w:val="24"/>
          <w:szCs w:val="24"/>
          <w:lang w:eastAsia="hr-HR"/>
        </w:rPr>
        <w:t xml:space="preserve"> </w:t>
      </w:r>
      <w:proofErr w:type="spellStart"/>
      <w:r w:rsidR="000A60B2" w:rsidRPr="000A60B2">
        <w:rPr>
          <w:bCs/>
          <w:sz w:val="24"/>
          <w:szCs w:val="24"/>
          <w:lang w:eastAsia="hr-HR"/>
        </w:rPr>
        <w:t>iznose</w:t>
      </w:r>
      <w:proofErr w:type="spellEnd"/>
      <w:r w:rsidR="009A1971" w:rsidRPr="00022616">
        <w:rPr>
          <w:b/>
          <w:sz w:val="24"/>
          <w:szCs w:val="24"/>
          <w:lang w:eastAsia="hr-HR"/>
        </w:rPr>
        <w:t xml:space="preserve"> </w:t>
      </w:r>
      <w:r w:rsidR="00230CA9">
        <w:rPr>
          <w:sz w:val="24"/>
          <w:szCs w:val="24"/>
          <w:lang w:eastAsia="hr-HR"/>
        </w:rPr>
        <w:t>5.138.691,37</w:t>
      </w:r>
      <w:r w:rsidR="008578B2" w:rsidRPr="00022616">
        <w:rPr>
          <w:sz w:val="24"/>
          <w:szCs w:val="24"/>
          <w:lang w:eastAsia="hr-HR"/>
        </w:rPr>
        <w:t xml:space="preserve"> EUR </w:t>
      </w:r>
      <w:proofErr w:type="spellStart"/>
      <w:r w:rsidRPr="00022616">
        <w:rPr>
          <w:sz w:val="24"/>
          <w:szCs w:val="24"/>
          <w:lang w:eastAsia="hr-HR"/>
        </w:rPr>
        <w:t>što</w:t>
      </w:r>
      <w:proofErr w:type="spellEnd"/>
      <w:r w:rsidRPr="00022616">
        <w:rPr>
          <w:sz w:val="24"/>
          <w:szCs w:val="24"/>
          <w:lang w:eastAsia="hr-HR"/>
        </w:rPr>
        <w:t xml:space="preserve"> je </w:t>
      </w:r>
      <w:proofErr w:type="spellStart"/>
      <w:r w:rsidRPr="00022616">
        <w:rPr>
          <w:sz w:val="24"/>
          <w:szCs w:val="24"/>
          <w:lang w:eastAsia="hr-HR"/>
        </w:rPr>
        <w:t>povećanje</w:t>
      </w:r>
      <w:proofErr w:type="spellEnd"/>
      <w:r w:rsidRPr="00022616">
        <w:rPr>
          <w:sz w:val="24"/>
          <w:szCs w:val="24"/>
          <w:lang w:eastAsia="hr-HR"/>
        </w:rPr>
        <w:t xml:space="preserve"> u </w:t>
      </w:r>
      <w:proofErr w:type="spellStart"/>
      <w:r w:rsidRPr="00022616">
        <w:rPr>
          <w:sz w:val="24"/>
          <w:szCs w:val="24"/>
          <w:lang w:eastAsia="hr-HR"/>
        </w:rPr>
        <w:t>odnosu</w:t>
      </w:r>
      <w:proofErr w:type="spellEnd"/>
      <w:r w:rsidRPr="00022616">
        <w:rPr>
          <w:sz w:val="24"/>
          <w:szCs w:val="24"/>
          <w:lang w:eastAsia="hr-HR"/>
        </w:rPr>
        <w:t xml:space="preserve"> </w:t>
      </w:r>
      <w:proofErr w:type="spellStart"/>
      <w:r w:rsidRPr="00022616">
        <w:rPr>
          <w:sz w:val="24"/>
          <w:szCs w:val="24"/>
          <w:lang w:eastAsia="hr-HR"/>
        </w:rPr>
        <w:t>na</w:t>
      </w:r>
      <w:proofErr w:type="spellEnd"/>
      <w:r w:rsidRPr="00022616">
        <w:rPr>
          <w:sz w:val="24"/>
          <w:szCs w:val="24"/>
          <w:lang w:eastAsia="hr-HR"/>
        </w:rPr>
        <w:t xml:space="preserve"> </w:t>
      </w:r>
      <w:proofErr w:type="spellStart"/>
      <w:r w:rsidRPr="00022616">
        <w:rPr>
          <w:sz w:val="24"/>
          <w:szCs w:val="24"/>
          <w:lang w:eastAsia="hr-HR"/>
        </w:rPr>
        <w:t>prošlu</w:t>
      </w:r>
      <w:proofErr w:type="spellEnd"/>
      <w:r w:rsidRPr="00022616">
        <w:rPr>
          <w:sz w:val="24"/>
          <w:szCs w:val="24"/>
          <w:lang w:eastAsia="hr-HR"/>
        </w:rPr>
        <w:t xml:space="preserve"> </w:t>
      </w:r>
      <w:proofErr w:type="spellStart"/>
      <w:r w:rsidRPr="00022616">
        <w:rPr>
          <w:sz w:val="24"/>
          <w:szCs w:val="24"/>
          <w:lang w:eastAsia="hr-HR"/>
        </w:rPr>
        <w:t>godinu</w:t>
      </w:r>
      <w:proofErr w:type="spellEnd"/>
      <w:r w:rsidRPr="00022616">
        <w:rPr>
          <w:sz w:val="24"/>
          <w:szCs w:val="24"/>
          <w:lang w:eastAsia="hr-HR"/>
        </w:rPr>
        <w:t xml:space="preserve"> za </w:t>
      </w:r>
      <w:r w:rsidR="00230CA9">
        <w:rPr>
          <w:sz w:val="24"/>
          <w:szCs w:val="24"/>
          <w:lang w:eastAsia="hr-HR"/>
        </w:rPr>
        <w:t>56,7</w:t>
      </w:r>
      <w:r w:rsidRPr="00022616">
        <w:rPr>
          <w:sz w:val="24"/>
          <w:szCs w:val="24"/>
          <w:lang w:eastAsia="hr-HR"/>
        </w:rPr>
        <w:t>%.</w:t>
      </w:r>
      <w:r w:rsidR="00D26B70" w:rsidRPr="00022616">
        <w:rPr>
          <w:sz w:val="24"/>
          <w:szCs w:val="24"/>
          <w:lang w:eastAsia="hr-HR"/>
        </w:rPr>
        <w:t xml:space="preserve"> </w:t>
      </w:r>
      <w:r w:rsidR="00277CEA">
        <w:rPr>
          <w:sz w:val="24"/>
          <w:szCs w:val="24"/>
          <w:lang w:val="hr-HR"/>
        </w:rPr>
        <w:t>S plaćom za ožujak 2024. g. započeta je primjena  nove Uredbe o nazivima radnih mjesta, uvjetima za raspored i koeficijentima za obračun plaće u javnim službama, što je utjecalo na znatno povećanje plaće. Osnovica za obračun plaće iznosi 947,18 eura. Od 01.10.2024. evidentirane su plaće za zaposlene za sve org</w:t>
      </w:r>
      <w:r w:rsidR="000A60B2">
        <w:rPr>
          <w:sz w:val="24"/>
          <w:szCs w:val="24"/>
          <w:lang w:val="hr-HR"/>
        </w:rPr>
        <w:t xml:space="preserve">anizacijske </w:t>
      </w:r>
      <w:r w:rsidR="00277CEA">
        <w:rPr>
          <w:sz w:val="24"/>
          <w:szCs w:val="24"/>
          <w:lang w:val="hr-HR"/>
        </w:rPr>
        <w:t xml:space="preserve"> jedinice koje su se pripojile Domu zdravlja Karlovačke županije.</w:t>
      </w:r>
      <w:r w:rsidR="004420D3">
        <w:rPr>
          <w:sz w:val="24"/>
          <w:szCs w:val="24"/>
          <w:lang w:val="hr-HR"/>
        </w:rPr>
        <w:t xml:space="preserve"> Od 01.travnja umanjeni su rashodi</w:t>
      </w:r>
      <w:r w:rsidR="00277CEA">
        <w:rPr>
          <w:sz w:val="24"/>
          <w:szCs w:val="24"/>
          <w:lang w:val="hr-HR"/>
        </w:rPr>
        <w:t xml:space="preserve">  </w:t>
      </w:r>
      <w:r w:rsidR="004420D3">
        <w:rPr>
          <w:sz w:val="24"/>
          <w:szCs w:val="24"/>
          <w:lang w:val="hr-HR"/>
        </w:rPr>
        <w:t>za zaposlene u djelatnosti sanitetskog prijevoza koja je prešla u drugu Ustanovu.</w:t>
      </w:r>
    </w:p>
    <w:p w14:paraId="0641309B" w14:textId="6364F92A" w:rsidR="00D37FEB" w:rsidRPr="00022616" w:rsidRDefault="00D37FEB" w:rsidP="0002261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DAAFCAA" w14:textId="271F345C" w:rsidR="00CC3FE3" w:rsidRPr="00022616" w:rsidRDefault="00CC3FE3" w:rsidP="000226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70F726" w14:textId="0387DFBD" w:rsidR="003D003D" w:rsidRPr="00022616" w:rsidRDefault="00732A0A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b/>
          <w:sz w:val="24"/>
          <w:szCs w:val="24"/>
          <w:lang w:eastAsia="hr-HR"/>
        </w:rPr>
        <w:lastRenderedPageBreak/>
        <w:t>Za materijalne rashode</w:t>
      </w:r>
      <w:r w:rsidR="009A1971" w:rsidRPr="00022616">
        <w:rPr>
          <w:rFonts w:ascii="Times New Roman" w:hAnsi="Times New Roman"/>
          <w:b/>
          <w:sz w:val="24"/>
          <w:szCs w:val="24"/>
          <w:lang w:eastAsia="hr-HR"/>
        </w:rPr>
        <w:t xml:space="preserve"> 32</w:t>
      </w:r>
      <w:r w:rsidRPr="00022616">
        <w:rPr>
          <w:rFonts w:ascii="Times New Roman" w:hAnsi="Times New Roman"/>
          <w:sz w:val="24"/>
          <w:szCs w:val="24"/>
          <w:lang w:eastAsia="hr-HR"/>
        </w:rPr>
        <w:t xml:space="preserve"> utrošeno je</w:t>
      </w:r>
      <w:bookmarkStart w:id="0" w:name="_Hlk505111287"/>
      <w:r w:rsidRPr="00022616">
        <w:rPr>
          <w:rFonts w:ascii="Times New Roman" w:hAnsi="Times New Roman"/>
          <w:sz w:val="24"/>
          <w:szCs w:val="24"/>
          <w:lang w:eastAsia="hr-HR"/>
        </w:rPr>
        <w:t xml:space="preserve"> </w:t>
      </w:r>
      <w:bookmarkEnd w:id="0"/>
      <w:r w:rsidR="00FB4A66">
        <w:rPr>
          <w:rFonts w:ascii="Times New Roman" w:hAnsi="Times New Roman"/>
          <w:sz w:val="24"/>
          <w:szCs w:val="24"/>
          <w:lang w:eastAsia="hr-HR"/>
        </w:rPr>
        <w:t>1.396.221,48</w:t>
      </w:r>
      <w:r w:rsidR="00E37A05" w:rsidRPr="00022616">
        <w:rPr>
          <w:rFonts w:ascii="Times New Roman" w:hAnsi="Times New Roman"/>
          <w:sz w:val="24"/>
          <w:szCs w:val="24"/>
          <w:lang w:eastAsia="hr-HR"/>
        </w:rPr>
        <w:t xml:space="preserve"> EUR</w:t>
      </w:r>
      <w:r w:rsidRPr="00022616">
        <w:rPr>
          <w:rFonts w:ascii="Times New Roman" w:hAnsi="Times New Roman"/>
          <w:sz w:val="24"/>
          <w:szCs w:val="24"/>
          <w:lang w:eastAsia="hr-HR"/>
        </w:rPr>
        <w:t xml:space="preserve"> što je </w:t>
      </w:r>
      <w:r w:rsidR="00137526" w:rsidRPr="00022616">
        <w:rPr>
          <w:rFonts w:ascii="Times New Roman" w:hAnsi="Times New Roman"/>
          <w:sz w:val="24"/>
          <w:szCs w:val="24"/>
          <w:lang w:eastAsia="hr-HR"/>
        </w:rPr>
        <w:t>povećanje</w:t>
      </w:r>
      <w:r w:rsidRPr="00022616">
        <w:rPr>
          <w:rFonts w:ascii="Times New Roman" w:hAnsi="Times New Roman"/>
          <w:sz w:val="24"/>
          <w:szCs w:val="24"/>
          <w:lang w:eastAsia="hr-HR"/>
        </w:rPr>
        <w:t xml:space="preserve"> u odnosu na prošlu godinu za </w:t>
      </w:r>
      <w:r w:rsidR="00FB4A66">
        <w:rPr>
          <w:rFonts w:ascii="Times New Roman" w:hAnsi="Times New Roman"/>
          <w:sz w:val="24"/>
          <w:szCs w:val="24"/>
          <w:lang w:eastAsia="hr-HR"/>
        </w:rPr>
        <w:t>54,10</w:t>
      </w:r>
      <w:r w:rsidR="00E37A05" w:rsidRPr="00022616">
        <w:rPr>
          <w:rFonts w:ascii="Times New Roman" w:hAnsi="Times New Roman"/>
          <w:sz w:val="24"/>
          <w:szCs w:val="24"/>
          <w:lang w:eastAsia="hr-HR"/>
        </w:rPr>
        <w:t xml:space="preserve">%. </w:t>
      </w:r>
      <w:r w:rsidR="00FB4A66">
        <w:rPr>
          <w:rFonts w:ascii="Times New Roman" w:hAnsi="Times New Roman"/>
          <w:sz w:val="24"/>
          <w:szCs w:val="24"/>
          <w:lang w:eastAsia="hr-HR"/>
        </w:rPr>
        <w:t xml:space="preserve">Unutar skupine rashoda (32) kod svih rashoda došlo je do značajnog povećanja zbog pripajanja ostalih Domova zdravlja. Izuzetak su izdaci za stručno usavršavanje zaposlenika, izdaci za materijal i dijelove te sitni inventar. Ovi izdaci su ostvareni u nominalno manje ostvarenim iznosima, što ne utječe bitno na ostvarenje ukupnih rashoda. </w:t>
      </w:r>
    </w:p>
    <w:p w14:paraId="35006BB0" w14:textId="479D1A8C" w:rsidR="00EB5205" w:rsidRPr="00022616" w:rsidRDefault="00FD4AE4" w:rsidP="00022616">
      <w:pPr>
        <w:spacing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022616">
        <w:rPr>
          <w:rFonts w:ascii="Times New Roman" w:hAnsi="Times New Roman"/>
          <w:sz w:val="24"/>
          <w:szCs w:val="24"/>
          <w:lang w:eastAsia="hr-HR"/>
        </w:rPr>
        <w:t xml:space="preserve">Za </w:t>
      </w:r>
      <w:r w:rsidRPr="00022616">
        <w:rPr>
          <w:rFonts w:ascii="Times New Roman" w:hAnsi="Times New Roman"/>
          <w:b/>
          <w:sz w:val="24"/>
          <w:szCs w:val="24"/>
          <w:lang w:eastAsia="hr-HR"/>
        </w:rPr>
        <w:t>financijske rashode</w:t>
      </w:r>
      <w:r w:rsidR="001B3E15" w:rsidRPr="00022616">
        <w:rPr>
          <w:rFonts w:ascii="Times New Roman" w:hAnsi="Times New Roman"/>
          <w:b/>
          <w:sz w:val="24"/>
          <w:szCs w:val="24"/>
          <w:lang w:eastAsia="hr-HR"/>
        </w:rPr>
        <w:t xml:space="preserve"> 34</w:t>
      </w:r>
      <w:r w:rsidRPr="00022616">
        <w:rPr>
          <w:rFonts w:ascii="Times New Roman" w:hAnsi="Times New Roman"/>
          <w:sz w:val="24"/>
          <w:szCs w:val="24"/>
          <w:lang w:eastAsia="hr-HR"/>
        </w:rPr>
        <w:t xml:space="preserve"> realizirano je </w:t>
      </w:r>
      <w:r w:rsidR="002176B5">
        <w:rPr>
          <w:rFonts w:ascii="Times New Roman" w:hAnsi="Times New Roman"/>
          <w:sz w:val="24"/>
          <w:szCs w:val="24"/>
          <w:lang w:eastAsia="hr-HR"/>
        </w:rPr>
        <w:t>8.356,85</w:t>
      </w:r>
      <w:r w:rsidR="0019568E" w:rsidRPr="00022616">
        <w:rPr>
          <w:rFonts w:ascii="Times New Roman" w:hAnsi="Times New Roman"/>
          <w:sz w:val="24"/>
          <w:szCs w:val="24"/>
          <w:lang w:eastAsia="hr-HR"/>
        </w:rPr>
        <w:t xml:space="preserve"> EUR</w:t>
      </w:r>
      <w:r w:rsidRPr="00022616">
        <w:rPr>
          <w:rFonts w:ascii="Times New Roman" w:hAnsi="Times New Roman"/>
          <w:sz w:val="24"/>
          <w:szCs w:val="24"/>
          <w:lang w:eastAsia="hr-HR"/>
        </w:rPr>
        <w:t xml:space="preserve">  što </w:t>
      </w:r>
      <w:r w:rsidR="0019568E" w:rsidRPr="00022616">
        <w:rPr>
          <w:rFonts w:ascii="Times New Roman" w:hAnsi="Times New Roman"/>
          <w:sz w:val="24"/>
          <w:szCs w:val="24"/>
          <w:lang w:eastAsia="hr-HR"/>
        </w:rPr>
        <w:t xml:space="preserve">je </w:t>
      </w:r>
      <w:r w:rsidR="002176B5">
        <w:rPr>
          <w:rFonts w:ascii="Times New Roman" w:hAnsi="Times New Roman"/>
          <w:sz w:val="24"/>
          <w:szCs w:val="24"/>
          <w:lang w:eastAsia="hr-HR"/>
        </w:rPr>
        <w:t>povećanje</w:t>
      </w:r>
      <w:r w:rsidR="0019568E" w:rsidRPr="0002261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2176B5">
        <w:rPr>
          <w:rFonts w:ascii="Times New Roman" w:hAnsi="Times New Roman"/>
          <w:sz w:val="24"/>
          <w:szCs w:val="24"/>
          <w:lang w:eastAsia="hr-HR"/>
        </w:rPr>
        <w:t>u iznosu od 106,80% u odnosu na prošlogodišnje razdoblje. Najveći dio ovih rashoda odnosi se na bankarske usluge za redovne naknade banci. Veliko odstupanje je na stavci zateznih kamata</w:t>
      </w:r>
      <w:r w:rsidR="00EB5205">
        <w:rPr>
          <w:rFonts w:ascii="Times New Roman" w:hAnsi="Times New Roman"/>
          <w:sz w:val="24"/>
          <w:szCs w:val="24"/>
          <w:lang w:eastAsia="hr-HR"/>
        </w:rPr>
        <w:t xml:space="preserve"> zbog obračuna kamata po sudskim presudama. </w:t>
      </w:r>
    </w:p>
    <w:p w14:paraId="2C8CAB16" w14:textId="3FED93AF" w:rsidR="006E045C" w:rsidRPr="001D6425" w:rsidRDefault="001B3E15" w:rsidP="00022616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hr-HR"/>
        </w:rPr>
      </w:pPr>
      <w:r w:rsidRPr="00022616">
        <w:rPr>
          <w:rFonts w:ascii="Times New Roman" w:hAnsi="Times New Roman"/>
          <w:b/>
          <w:bCs/>
          <w:sz w:val="24"/>
          <w:szCs w:val="24"/>
          <w:lang w:val="en-GB" w:eastAsia="hr-HR"/>
        </w:rPr>
        <w:t xml:space="preserve">4 </w:t>
      </w:r>
      <w:proofErr w:type="spellStart"/>
      <w:r w:rsidR="00732A0A" w:rsidRPr="00022616">
        <w:rPr>
          <w:rFonts w:ascii="Times New Roman" w:hAnsi="Times New Roman"/>
          <w:b/>
          <w:bCs/>
          <w:sz w:val="24"/>
          <w:szCs w:val="24"/>
          <w:lang w:val="en-GB" w:eastAsia="hr-HR"/>
        </w:rPr>
        <w:t>Rashod</w:t>
      </w:r>
      <w:r w:rsidR="009843A3" w:rsidRPr="00022616">
        <w:rPr>
          <w:rFonts w:ascii="Times New Roman" w:hAnsi="Times New Roman"/>
          <w:b/>
          <w:bCs/>
          <w:sz w:val="24"/>
          <w:szCs w:val="24"/>
          <w:lang w:val="en-GB" w:eastAsia="hr-HR"/>
        </w:rPr>
        <w:t>i</w:t>
      </w:r>
      <w:proofErr w:type="spellEnd"/>
      <w:r w:rsidR="00732A0A" w:rsidRPr="00022616">
        <w:rPr>
          <w:rFonts w:ascii="Times New Roman" w:hAnsi="Times New Roman"/>
          <w:b/>
          <w:bCs/>
          <w:sz w:val="24"/>
          <w:szCs w:val="24"/>
          <w:lang w:val="en-GB" w:eastAsia="hr-HR"/>
        </w:rPr>
        <w:t xml:space="preserve"> za </w:t>
      </w:r>
      <w:proofErr w:type="spellStart"/>
      <w:r w:rsidR="006E045C">
        <w:rPr>
          <w:rFonts w:ascii="Times New Roman" w:hAnsi="Times New Roman"/>
          <w:b/>
          <w:bCs/>
          <w:sz w:val="24"/>
          <w:szCs w:val="24"/>
          <w:lang w:val="en-GB" w:eastAsia="hr-HR"/>
        </w:rPr>
        <w:t>nabavu</w:t>
      </w:r>
      <w:proofErr w:type="spellEnd"/>
      <w:r w:rsidR="006E045C">
        <w:rPr>
          <w:rFonts w:ascii="Times New Roman" w:hAnsi="Times New Roman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="00732A0A" w:rsidRPr="00022616">
        <w:rPr>
          <w:rFonts w:ascii="Times New Roman" w:hAnsi="Times New Roman"/>
          <w:b/>
          <w:bCs/>
          <w:sz w:val="24"/>
          <w:szCs w:val="24"/>
          <w:lang w:val="en-GB" w:eastAsia="hr-HR"/>
        </w:rPr>
        <w:t>nefinancijsk</w:t>
      </w:r>
      <w:r w:rsidR="009843A3" w:rsidRPr="00022616">
        <w:rPr>
          <w:rFonts w:ascii="Times New Roman" w:hAnsi="Times New Roman"/>
          <w:b/>
          <w:bCs/>
          <w:sz w:val="24"/>
          <w:szCs w:val="24"/>
          <w:lang w:val="en-GB" w:eastAsia="hr-HR"/>
        </w:rPr>
        <w:t>u</w:t>
      </w:r>
      <w:proofErr w:type="spellEnd"/>
      <w:r w:rsidR="009843A3" w:rsidRPr="00022616">
        <w:rPr>
          <w:rFonts w:ascii="Times New Roman" w:hAnsi="Times New Roman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="009843A3" w:rsidRPr="00022616">
        <w:rPr>
          <w:rFonts w:ascii="Times New Roman" w:hAnsi="Times New Roman"/>
          <w:b/>
          <w:bCs/>
          <w:sz w:val="24"/>
          <w:szCs w:val="24"/>
          <w:lang w:val="en-GB" w:eastAsia="hr-HR"/>
        </w:rPr>
        <w:t>imovinu</w:t>
      </w:r>
      <w:proofErr w:type="spellEnd"/>
      <w:r w:rsidR="006E045C">
        <w:rPr>
          <w:rFonts w:ascii="Times New Roman" w:hAnsi="Times New Roman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="006E045C">
        <w:rPr>
          <w:rFonts w:ascii="Times New Roman" w:hAnsi="Times New Roman"/>
          <w:sz w:val="24"/>
          <w:szCs w:val="24"/>
          <w:lang w:val="en-GB" w:eastAsia="hr-HR"/>
        </w:rPr>
        <w:t>ukupno</w:t>
      </w:r>
      <w:proofErr w:type="spellEnd"/>
      <w:r w:rsidR="006E045C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6E045C">
        <w:rPr>
          <w:rFonts w:ascii="Times New Roman" w:hAnsi="Times New Roman"/>
          <w:sz w:val="24"/>
          <w:szCs w:val="24"/>
          <w:lang w:val="en-GB" w:eastAsia="hr-HR"/>
        </w:rPr>
        <w:t>su</w:t>
      </w:r>
      <w:proofErr w:type="spellEnd"/>
      <w:r w:rsidR="006E045C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6E045C">
        <w:rPr>
          <w:rFonts w:ascii="Times New Roman" w:hAnsi="Times New Roman"/>
          <w:sz w:val="24"/>
          <w:szCs w:val="24"/>
          <w:lang w:val="en-GB" w:eastAsia="hr-HR"/>
        </w:rPr>
        <w:t>ostvareni</w:t>
      </w:r>
      <w:proofErr w:type="spellEnd"/>
      <w:r w:rsidR="006E045C">
        <w:rPr>
          <w:rFonts w:ascii="Times New Roman" w:hAnsi="Times New Roman"/>
          <w:sz w:val="24"/>
          <w:szCs w:val="24"/>
          <w:lang w:val="en-GB" w:eastAsia="hr-HR"/>
        </w:rPr>
        <w:t xml:space="preserve"> u </w:t>
      </w:r>
      <w:proofErr w:type="spellStart"/>
      <w:r w:rsidR="006E045C">
        <w:rPr>
          <w:rFonts w:ascii="Times New Roman" w:hAnsi="Times New Roman"/>
          <w:sz w:val="24"/>
          <w:szCs w:val="24"/>
          <w:lang w:val="en-GB" w:eastAsia="hr-HR"/>
        </w:rPr>
        <w:t>iznosu</w:t>
      </w:r>
      <w:proofErr w:type="spellEnd"/>
      <w:r w:rsidR="006E045C">
        <w:rPr>
          <w:rFonts w:ascii="Times New Roman" w:hAnsi="Times New Roman"/>
          <w:sz w:val="24"/>
          <w:szCs w:val="24"/>
          <w:lang w:val="en-GB" w:eastAsia="hr-HR"/>
        </w:rPr>
        <w:t xml:space="preserve"> od 235.349,02 </w:t>
      </w:r>
      <w:proofErr w:type="spellStart"/>
      <w:r w:rsidR="006E045C">
        <w:rPr>
          <w:rFonts w:ascii="Times New Roman" w:hAnsi="Times New Roman"/>
          <w:sz w:val="24"/>
          <w:szCs w:val="24"/>
          <w:lang w:val="en-GB" w:eastAsia="hr-HR"/>
        </w:rPr>
        <w:t>eura</w:t>
      </w:r>
      <w:proofErr w:type="spellEnd"/>
      <w:r w:rsidR="006E045C" w:rsidRPr="001D6425">
        <w:rPr>
          <w:rFonts w:ascii="Times New Roman" w:hAnsi="Times New Roman"/>
          <w:sz w:val="24"/>
          <w:szCs w:val="24"/>
          <w:lang w:val="en-GB" w:eastAsia="hr-HR"/>
        </w:rPr>
        <w:t>.</w:t>
      </w:r>
      <w:r w:rsidR="009843A3" w:rsidRP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U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odnosu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na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prošlogodišnje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razdoblje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BD4757">
        <w:rPr>
          <w:rFonts w:ascii="Times New Roman" w:hAnsi="Times New Roman"/>
          <w:sz w:val="24"/>
          <w:szCs w:val="24"/>
          <w:lang w:val="en-GB" w:eastAsia="hr-HR"/>
        </w:rPr>
        <w:t>iskazano</w:t>
      </w:r>
      <w:proofErr w:type="spellEnd"/>
      <w:r w:rsidR="00BD4757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gramStart"/>
      <w:r w:rsidR="00BD4757">
        <w:rPr>
          <w:rFonts w:ascii="Times New Roman" w:hAnsi="Times New Roman"/>
          <w:sz w:val="24"/>
          <w:szCs w:val="24"/>
          <w:lang w:val="en-GB" w:eastAsia="hr-HR"/>
        </w:rPr>
        <w:t xml:space="preserve">je </w:t>
      </w:r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povećanje</w:t>
      </w:r>
      <w:proofErr w:type="spellEnd"/>
      <w:proofErr w:type="gramEnd"/>
      <w:r w:rsidR="00BD4757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BD4757">
        <w:rPr>
          <w:rFonts w:ascii="Times New Roman" w:hAnsi="Times New Roman"/>
          <w:sz w:val="24"/>
          <w:szCs w:val="24"/>
          <w:lang w:val="en-GB" w:eastAsia="hr-HR"/>
        </w:rPr>
        <w:t>rashoda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za 9</w:t>
      </w:r>
      <w:r w:rsidR="004420D3">
        <w:rPr>
          <w:rFonts w:ascii="Times New Roman" w:hAnsi="Times New Roman"/>
          <w:sz w:val="24"/>
          <w:szCs w:val="24"/>
          <w:lang w:val="en-GB" w:eastAsia="hr-HR"/>
        </w:rPr>
        <w:t>8</w:t>
      </w:r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,10%.</w:t>
      </w:r>
      <w:r w:rsidR="001D6425">
        <w:rPr>
          <w:rFonts w:ascii="Times New Roman" w:hAnsi="Times New Roman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Najveće</w:t>
      </w:r>
      <w:proofErr w:type="spellEnd"/>
      <w:r w:rsidR="001D6425">
        <w:rPr>
          <w:rFonts w:ascii="Times New Roman" w:hAnsi="Times New Roman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odstupanje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je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kod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rashoda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za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nabavu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postrojenja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i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opreme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,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unutar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proofErr w:type="gram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skupine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ras</w:t>
      </w:r>
      <w:r w:rsidR="001D6425">
        <w:rPr>
          <w:rFonts w:ascii="Times New Roman" w:hAnsi="Times New Roman"/>
          <w:sz w:val="24"/>
          <w:szCs w:val="24"/>
          <w:lang w:val="en-GB" w:eastAsia="hr-HR"/>
        </w:rPr>
        <w:t>hodi</w:t>
      </w:r>
      <w:proofErr w:type="spellEnd"/>
      <w:proofErr w:type="gram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za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nabavu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opreme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za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održavanje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i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zaštitu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(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nabava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klima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uređaja</w:t>
      </w:r>
      <w:proofErr w:type="spellEnd"/>
      <w:r w:rsidR="001D6425" w:rsidRPr="001D6425">
        <w:rPr>
          <w:rFonts w:ascii="Times New Roman" w:hAnsi="Times New Roman"/>
          <w:sz w:val="24"/>
          <w:szCs w:val="24"/>
          <w:lang w:val="en-GB" w:eastAsia="hr-HR"/>
        </w:rPr>
        <w:t>).</w:t>
      </w:r>
      <w:r w:rsidR="001D6425">
        <w:rPr>
          <w:rFonts w:ascii="Times New Roman" w:hAnsi="Times New Roman"/>
          <w:b/>
          <w:bCs/>
          <w:sz w:val="24"/>
          <w:szCs w:val="24"/>
          <w:lang w:val="en-GB" w:eastAsia="hr-HR"/>
        </w:rPr>
        <w:t xml:space="preserve"> </w:t>
      </w:r>
      <w:proofErr w:type="spellStart"/>
      <w:r w:rsidR="001D6425">
        <w:rPr>
          <w:rFonts w:ascii="Times New Roman" w:hAnsi="Times New Roman"/>
          <w:sz w:val="24"/>
          <w:szCs w:val="24"/>
          <w:lang w:val="en-GB" w:eastAsia="hr-HR"/>
        </w:rPr>
        <w:t>Odstupanje</w:t>
      </w:r>
      <w:proofErr w:type="spellEnd"/>
      <w:r w:rsidR="001D6425">
        <w:rPr>
          <w:rFonts w:ascii="Times New Roman" w:hAnsi="Times New Roman"/>
          <w:sz w:val="24"/>
          <w:szCs w:val="24"/>
          <w:lang w:val="en-GB" w:eastAsia="hr-HR"/>
        </w:rPr>
        <w:t xml:space="preserve"> je </w:t>
      </w:r>
      <w:proofErr w:type="spellStart"/>
      <w:r w:rsidR="001D6425">
        <w:rPr>
          <w:rFonts w:ascii="Times New Roman" w:hAnsi="Times New Roman"/>
          <w:sz w:val="24"/>
          <w:szCs w:val="24"/>
          <w:lang w:val="en-GB" w:eastAsia="hr-HR"/>
        </w:rPr>
        <w:t>znčajno</w:t>
      </w:r>
      <w:proofErr w:type="spellEnd"/>
      <w:r w:rsid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>
        <w:rPr>
          <w:rFonts w:ascii="Times New Roman" w:hAnsi="Times New Roman"/>
          <w:sz w:val="24"/>
          <w:szCs w:val="24"/>
          <w:lang w:val="en-GB" w:eastAsia="hr-HR"/>
        </w:rPr>
        <w:t>i</w:t>
      </w:r>
      <w:proofErr w:type="spellEnd"/>
      <w:r w:rsid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>
        <w:rPr>
          <w:rFonts w:ascii="Times New Roman" w:hAnsi="Times New Roman"/>
          <w:sz w:val="24"/>
          <w:szCs w:val="24"/>
          <w:lang w:val="en-GB" w:eastAsia="hr-HR"/>
        </w:rPr>
        <w:t>kod</w:t>
      </w:r>
      <w:proofErr w:type="spellEnd"/>
      <w:r w:rsid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>
        <w:rPr>
          <w:rFonts w:ascii="Times New Roman" w:hAnsi="Times New Roman"/>
          <w:sz w:val="24"/>
          <w:szCs w:val="24"/>
          <w:lang w:val="en-GB" w:eastAsia="hr-HR"/>
        </w:rPr>
        <w:t>rashoda</w:t>
      </w:r>
      <w:proofErr w:type="spellEnd"/>
      <w:r w:rsidR="001D6425">
        <w:rPr>
          <w:rFonts w:ascii="Times New Roman" w:hAnsi="Times New Roman"/>
          <w:sz w:val="24"/>
          <w:szCs w:val="24"/>
          <w:lang w:val="en-GB" w:eastAsia="hr-HR"/>
        </w:rPr>
        <w:t xml:space="preserve"> za </w:t>
      </w:r>
      <w:proofErr w:type="spellStart"/>
      <w:r w:rsidR="001D6425">
        <w:rPr>
          <w:rFonts w:ascii="Times New Roman" w:hAnsi="Times New Roman"/>
          <w:sz w:val="24"/>
          <w:szCs w:val="24"/>
          <w:lang w:val="en-GB" w:eastAsia="hr-HR"/>
        </w:rPr>
        <w:t>nabavu</w:t>
      </w:r>
      <w:proofErr w:type="spellEnd"/>
      <w:r w:rsid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>
        <w:rPr>
          <w:rFonts w:ascii="Times New Roman" w:hAnsi="Times New Roman"/>
          <w:sz w:val="24"/>
          <w:szCs w:val="24"/>
          <w:lang w:val="en-GB" w:eastAsia="hr-HR"/>
        </w:rPr>
        <w:t>medicinske</w:t>
      </w:r>
      <w:proofErr w:type="spellEnd"/>
      <w:r w:rsid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>
        <w:rPr>
          <w:rFonts w:ascii="Times New Roman" w:hAnsi="Times New Roman"/>
          <w:sz w:val="24"/>
          <w:szCs w:val="24"/>
          <w:lang w:val="en-GB" w:eastAsia="hr-HR"/>
        </w:rPr>
        <w:t>i</w:t>
      </w:r>
      <w:proofErr w:type="spellEnd"/>
      <w:r w:rsid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>
        <w:rPr>
          <w:rFonts w:ascii="Times New Roman" w:hAnsi="Times New Roman"/>
          <w:sz w:val="24"/>
          <w:szCs w:val="24"/>
          <w:lang w:val="en-GB" w:eastAsia="hr-HR"/>
        </w:rPr>
        <w:t>laboratorijske</w:t>
      </w:r>
      <w:proofErr w:type="spellEnd"/>
      <w:r w:rsid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>
        <w:rPr>
          <w:rFonts w:ascii="Times New Roman" w:hAnsi="Times New Roman"/>
          <w:sz w:val="24"/>
          <w:szCs w:val="24"/>
          <w:lang w:val="en-GB" w:eastAsia="hr-HR"/>
        </w:rPr>
        <w:t>opreme</w:t>
      </w:r>
      <w:proofErr w:type="spellEnd"/>
      <w:r w:rsid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>
        <w:rPr>
          <w:rFonts w:ascii="Times New Roman" w:hAnsi="Times New Roman"/>
          <w:sz w:val="24"/>
          <w:szCs w:val="24"/>
          <w:lang w:val="en-GB" w:eastAsia="hr-HR"/>
        </w:rPr>
        <w:t>i</w:t>
      </w:r>
      <w:proofErr w:type="spellEnd"/>
      <w:r w:rsid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>
        <w:rPr>
          <w:rFonts w:ascii="Times New Roman" w:hAnsi="Times New Roman"/>
          <w:sz w:val="24"/>
          <w:szCs w:val="24"/>
          <w:lang w:val="en-GB" w:eastAsia="hr-HR"/>
        </w:rPr>
        <w:t>ostale</w:t>
      </w:r>
      <w:proofErr w:type="spellEnd"/>
      <w:r w:rsid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>
        <w:rPr>
          <w:rFonts w:ascii="Times New Roman" w:hAnsi="Times New Roman"/>
          <w:sz w:val="24"/>
          <w:szCs w:val="24"/>
          <w:lang w:val="en-GB" w:eastAsia="hr-HR"/>
        </w:rPr>
        <w:t>opreme</w:t>
      </w:r>
      <w:proofErr w:type="spellEnd"/>
      <w:r w:rsidR="001D6425">
        <w:rPr>
          <w:rFonts w:ascii="Times New Roman" w:hAnsi="Times New Roman"/>
          <w:sz w:val="24"/>
          <w:szCs w:val="24"/>
          <w:lang w:val="en-GB" w:eastAsia="hr-HR"/>
        </w:rPr>
        <w:t xml:space="preserve">. </w:t>
      </w:r>
      <w:proofErr w:type="spellStart"/>
      <w:r w:rsidR="001D6425">
        <w:rPr>
          <w:rFonts w:ascii="Times New Roman" w:hAnsi="Times New Roman"/>
          <w:sz w:val="24"/>
          <w:szCs w:val="24"/>
          <w:lang w:val="en-GB" w:eastAsia="hr-HR"/>
        </w:rPr>
        <w:t>Razlog</w:t>
      </w:r>
      <w:proofErr w:type="spellEnd"/>
      <w:r w:rsidR="001D6425">
        <w:rPr>
          <w:rFonts w:ascii="Times New Roman" w:hAnsi="Times New Roman"/>
          <w:sz w:val="24"/>
          <w:szCs w:val="24"/>
          <w:lang w:val="en-GB" w:eastAsia="hr-HR"/>
        </w:rPr>
        <w:t xml:space="preserve"> je </w:t>
      </w:r>
      <w:proofErr w:type="spellStart"/>
      <w:r w:rsidR="001D6425">
        <w:rPr>
          <w:rFonts w:ascii="Times New Roman" w:hAnsi="Times New Roman"/>
          <w:sz w:val="24"/>
          <w:szCs w:val="24"/>
          <w:lang w:val="en-GB" w:eastAsia="hr-HR"/>
        </w:rPr>
        <w:t>također</w:t>
      </w:r>
      <w:proofErr w:type="spellEnd"/>
      <w:r w:rsidR="001D6425"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 w:rsidR="001D6425">
        <w:rPr>
          <w:rFonts w:ascii="Times New Roman" w:hAnsi="Times New Roman"/>
          <w:sz w:val="24"/>
          <w:szCs w:val="24"/>
          <w:lang w:val="en-GB" w:eastAsia="hr-HR"/>
        </w:rPr>
        <w:t>nabava</w:t>
      </w:r>
      <w:proofErr w:type="spellEnd"/>
      <w:r w:rsidR="001D6425">
        <w:rPr>
          <w:rFonts w:ascii="Times New Roman" w:hAnsi="Times New Roman"/>
          <w:sz w:val="24"/>
          <w:szCs w:val="24"/>
          <w:lang w:val="en-GB" w:eastAsia="hr-HR"/>
        </w:rPr>
        <w:t xml:space="preserve"> za </w:t>
      </w:r>
      <w:proofErr w:type="spellStart"/>
      <w:r w:rsidR="001D6425">
        <w:rPr>
          <w:rFonts w:ascii="Times New Roman" w:hAnsi="Times New Roman"/>
          <w:sz w:val="24"/>
          <w:szCs w:val="24"/>
          <w:lang w:val="en-GB" w:eastAsia="hr-HR"/>
        </w:rPr>
        <w:t>sve</w:t>
      </w:r>
      <w:proofErr w:type="spellEnd"/>
      <w:r w:rsidR="001D6425">
        <w:rPr>
          <w:rFonts w:ascii="Times New Roman" w:hAnsi="Times New Roman"/>
          <w:sz w:val="24"/>
          <w:szCs w:val="24"/>
          <w:lang w:val="en-GB" w:eastAsia="hr-HR"/>
        </w:rPr>
        <w:t xml:space="preserve"> Domove zdravlja. </w:t>
      </w:r>
    </w:p>
    <w:p w14:paraId="531ADD89" w14:textId="77777777" w:rsidR="00457473" w:rsidRDefault="009843A3" w:rsidP="00022616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 w:eastAsia="hr-HR"/>
        </w:rPr>
      </w:pPr>
      <w:r w:rsidRPr="00022616">
        <w:rPr>
          <w:rFonts w:ascii="Times New Roman" w:hAnsi="Times New Roman"/>
          <w:b/>
          <w:bCs/>
          <w:sz w:val="24"/>
          <w:szCs w:val="24"/>
          <w:lang w:val="en-GB" w:eastAsia="hr-HR"/>
        </w:rPr>
        <w:t xml:space="preserve">                    </w:t>
      </w:r>
      <w:r w:rsidR="001B3E15" w:rsidRPr="00022616">
        <w:rPr>
          <w:rFonts w:ascii="Times New Roman" w:hAnsi="Times New Roman"/>
          <w:b/>
          <w:bCs/>
          <w:sz w:val="24"/>
          <w:szCs w:val="24"/>
          <w:lang w:val="en-GB" w:eastAsia="hr-HR"/>
        </w:rPr>
        <w:t xml:space="preserve">          </w:t>
      </w:r>
    </w:p>
    <w:p w14:paraId="23255E3F" w14:textId="77777777" w:rsidR="00BD4757" w:rsidRDefault="002617BE" w:rsidP="00457473">
      <w:pPr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Kod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rashoda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skupini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(45) </w:t>
      </w:r>
      <w:proofErr w:type="spellStart"/>
      <w:r w:rsidR="0099644B">
        <w:rPr>
          <w:rFonts w:ascii="Times New Roman" w:hAnsi="Times New Roman"/>
          <w:sz w:val="24"/>
          <w:szCs w:val="24"/>
          <w:lang w:val="en-GB" w:eastAsia="hr-HR"/>
        </w:rPr>
        <w:t>iskazano</w:t>
      </w:r>
      <w:proofErr w:type="spellEnd"/>
      <w:r w:rsidR="0099644B">
        <w:rPr>
          <w:rFonts w:ascii="Times New Roman" w:hAnsi="Times New Roman"/>
          <w:sz w:val="24"/>
          <w:szCs w:val="24"/>
          <w:lang w:val="en-GB" w:eastAsia="hr-HR"/>
        </w:rPr>
        <w:t xml:space="preserve"> je </w:t>
      </w:r>
      <w:proofErr w:type="spellStart"/>
      <w:r w:rsidR="0099644B">
        <w:rPr>
          <w:rFonts w:ascii="Times New Roman" w:hAnsi="Times New Roman"/>
          <w:sz w:val="24"/>
          <w:szCs w:val="24"/>
          <w:lang w:val="en-GB" w:eastAsia="hr-HR"/>
        </w:rPr>
        <w:t>povećanje</w:t>
      </w:r>
      <w:proofErr w:type="spellEnd"/>
      <w:r w:rsidR="0099644B">
        <w:rPr>
          <w:rFonts w:ascii="Times New Roman" w:hAnsi="Times New Roman"/>
          <w:sz w:val="24"/>
          <w:szCs w:val="24"/>
          <w:lang w:val="en-GB" w:eastAsia="hr-HR"/>
        </w:rPr>
        <w:t xml:space="preserve"> od</w:t>
      </w:r>
      <w:r>
        <w:rPr>
          <w:rFonts w:ascii="Times New Roman" w:hAnsi="Times New Roman"/>
          <w:sz w:val="24"/>
          <w:szCs w:val="24"/>
          <w:lang w:val="en-GB" w:eastAsia="hr-HR"/>
        </w:rPr>
        <w:t xml:space="preserve"> 78,20%.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Rashodi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odnose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dodatna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ulaganja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građevinskim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objektima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kod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r w:rsidR="0099644B">
        <w:rPr>
          <w:rFonts w:ascii="Times New Roman" w:hAnsi="Times New Roman"/>
          <w:sz w:val="24"/>
          <w:szCs w:val="24"/>
          <w:lang w:val="en-GB" w:eastAsia="hr-HR"/>
        </w:rPr>
        <w:t xml:space="preserve">OJ </w:t>
      </w:r>
      <w:r>
        <w:rPr>
          <w:rFonts w:ascii="Times New Roman" w:hAnsi="Times New Roman"/>
          <w:sz w:val="24"/>
          <w:szCs w:val="24"/>
          <w:lang w:val="en-GB" w:eastAsia="hr-HR"/>
        </w:rPr>
        <w:t>Karlov</w:t>
      </w:r>
      <w:r w:rsidR="0099644B">
        <w:rPr>
          <w:rFonts w:ascii="Times New Roman" w:hAnsi="Times New Roman"/>
          <w:sz w:val="24"/>
          <w:szCs w:val="24"/>
          <w:lang w:val="en-GB" w:eastAsia="hr-HR"/>
        </w:rPr>
        <w:t>ac</w:t>
      </w:r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r w:rsidR="0099644B">
        <w:rPr>
          <w:rFonts w:ascii="Times New Roman" w:hAnsi="Times New Roman"/>
          <w:sz w:val="24"/>
          <w:szCs w:val="24"/>
          <w:lang w:val="en-GB" w:eastAsia="hr-HR"/>
        </w:rPr>
        <w:t xml:space="preserve">OJ </w:t>
      </w:r>
      <w:r>
        <w:rPr>
          <w:rFonts w:ascii="Times New Roman" w:hAnsi="Times New Roman"/>
          <w:sz w:val="24"/>
          <w:szCs w:val="24"/>
          <w:lang w:val="en-GB" w:eastAsia="hr-HR"/>
        </w:rPr>
        <w:t>Duga Res</w:t>
      </w:r>
      <w:r w:rsidR="0099644B">
        <w:rPr>
          <w:rFonts w:ascii="Times New Roman" w:hAnsi="Times New Roman"/>
          <w:sz w:val="24"/>
          <w:szCs w:val="24"/>
          <w:lang w:val="en-GB" w:eastAsia="hr-HR"/>
        </w:rPr>
        <w:t>a</w:t>
      </w:r>
      <w:r>
        <w:rPr>
          <w:rFonts w:ascii="Times New Roman" w:hAnsi="Times New Roman"/>
          <w:sz w:val="24"/>
          <w:szCs w:val="24"/>
          <w:lang w:val="en-GB" w:eastAsia="hr-HR"/>
        </w:rPr>
        <w:t>.</w:t>
      </w:r>
      <w:r w:rsidR="00457473" w:rsidRPr="0045747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457473" w:rsidRPr="00457473">
        <w:rPr>
          <w:rFonts w:ascii="Times New Roman" w:eastAsia="Times New Roman" w:hAnsi="Times New Roman"/>
          <w:bCs/>
          <w:sz w:val="24"/>
          <w:szCs w:val="24"/>
          <w:lang w:eastAsia="ar-SA"/>
        </w:rPr>
        <w:t>Uređenje parkirališta na adresi Vladka Mačeka 48, Karlovac</w:t>
      </w:r>
      <w:r w:rsidR="00BD4757">
        <w:rPr>
          <w:rFonts w:ascii="Times New Roman" w:eastAsia="Times New Roman" w:hAnsi="Times New Roman"/>
          <w:bCs/>
          <w:sz w:val="24"/>
          <w:szCs w:val="24"/>
          <w:lang w:eastAsia="ar-SA"/>
        </w:rPr>
        <w:t>, z</w:t>
      </w:r>
      <w:r w:rsidR="00457473" w:rsidRPr="0045747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amjena limenog krova i oplate na garaži na lokaciji Alfreda Krupe u Karlovcu </w:t>
      </w:r>
      <w:r w:rsidR="00BD475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uređenje depoa lijekova na lokaciji Generalski Stol. </w:t>
      </w:r>
    </w:p>
    <w:p w14:paraId="0709E073" w14:textId="13547B9C" w:rsidR="00983232" w:rsidRPr="00BD4757" w:rsidRDefault="002617BE" w:rsidP="00BD4757">
      <w:pPr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Dodatna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ulaganja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postrojenjima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opremi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odnos</w:t>
      </w:r>
      <w:r w:rsidR="00BD4757">
        <w:rPr>
          <w:rFonts w:ascii="Times New Roman" w:hAnsi="Times New Roman"/>
          <w:sz w:val="24"/>
          <w:szCs w:val="24"/>
          <w:lang w:val="en-GB" w:eastAsia="hr-HR"/>
        </w:rPr>
        <w:t>e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r w:rsidR="00BD4757">
        <w:rPr>
          <w:rFonts w:ascii="Times New Roman" w:hAnsi="Times New Roman"/>
          <w:sz w:val="24"/>
          <w:szCs w:val="24"/>
          <w:lang w:val="en-GB" w:eastAsia="hr-HR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n</w:t>
      </w:r>
      <w:r w:rsidR="00BD4757">
        <w:rPr>
          <w:rFonts w:ascii="Times New Roman" w:hAnsi="Times New Roman"/>
          <w:sz w:val="24"/>
          <w:szCs w:val="24"/>
          <w:lang w:val="en-GB" w:eastAsia="hr-HR"/>
        </w:rPr>
        <w:t>a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ulaganja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računalne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hr-HR"/>
        </w:rPr>
        <w:t>softvere</w:t>
      </w:r>
      <w:proofErr w:type="spellEnd"/>
      <w:r>
        <w:rPr>
          <w:rFonts w:ascii="Times New Roman" w:hAnsi="Times New Roman"/>
          <w:sz w:val="24"/>
          <w:szCs w:val="24"/>
          <w:lang w:val="en-GB" w:eastAsia="hr-HR"/>
        </w:rPr>
        <w:t xml:space="preserve">. </w:t>
      </w:r>
      <w:r w:rsidR="00BD4757" w:rsidRPr="00457473">
        <w:rPr>
          <w:rFonts w:ascii="Times New Roman" w:eastAsia="Times New Roman" w:hAnsi="Times New Roman"/>
          <w:bCs/>
          <w:sz w:val="24"/>
          <w:szCs w:val="24"/>
          <w:lang w:eastAsia="ar-SA"/>
        </w:rPr>
        <w:t>Nabavljeni su Office paketi za dvije  ordinacije obiteljske medicine</w:t>
      </w:r>
      <w:r w:rsidR="00BD4757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1B3E15" w:rsidRPr="00022616">
        <w:rPr>
          <w:rFonts w:ascii="Times New Roman" w:hAnsi="Times New Roman"/>
          <w:b/>
          <w:bCs/>
          <w:sz w:val="24"/>
          <w:szCs w:val="24"/>
          <w:lang w:val="en-GB" w:eastAsia="hr-HR"/>
        </w:rPr>
        <w:t xml:space="preserve">          </w:t>
      </w:r>
      <w:r w:rsidR="00AA7F09" w:rsidRPr="00022616">
        <w:rPr>
          <w:rFonts w:ascii="Times New Roman" w:hAnsi="Times New Roman"/>
          <w:b/>
          <w:bCs/>
          <w:sz w:val="24"/>
          <w:szCs w:val="24"/>
          <w:lang w:val="en-GB" w:eastAsia="hr-HR"/>
        </w:rPr>
        <w:t xml:space="preserve">    </w:t>
      </w:r>
      <w:r w:rsidR="009843A3" w:rsidRPr="00022616">
        <w:rPr>
          <w:rFonts w:ascii="Times New Roman" w:hAnsi="Times New Roman"/>
          <w:b/>
          <w:bCs/>
          <w:sz w:val="24"/>
          <w:szCs w:val="24"/>
          <w:lang w:val="en-GB" w:eastAsia="hr-HR"/>
        </w:rPr>
        <w:t xml:space="preserve"> </w:t>
      </w:r>
    </w:p>
    <w:p w14:paraId="6D109E79" w14:textId="0F2E1A31" w:rsidR="00036C00" w:rsidRPr="00022616" w:rsidRDefault="008020A5" w:rsidP="00022616">
      <w:pPr>
        <w:tabs>
          <w:tab w:val="left" w:pos="6975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  <w:lang w:eastAsia="hr-HR"/>
        </w:rPr>
        <w:t>Dom zdravlja Karlova</w:t>
      </w:r>
      <w:r w:rsidR="006432AC">
        <w:rPr>
          <w:rFonts w:ascii="Times New Roman" w:hAnsi="Times New Roman"/>
          <w:sz w:val="24"/>
          <w:szCs w:val="24"/>
          <w:lang w:eastAsia="hr-HR"/>
        </w:rPr>
        <w:t>čke županije</w:t>
      </w:r>
      <w:r w:rsidRPr="00022616">
        <w:rPr>
          <w:rFonts w:ascii="Times New Roman" w:hAnsi="Times New Roman"/>
          <w:sz w:val="24"/>
          <w:szCs w:val="24"/>
          <w:lang w:eastAsia="hr-HR"/>
        </w:rPr>
        <w:t xml:space="preserve"> je ostvario znatno </w:t>
      </w:r>
      <w:r w:rsidR="006432AC">
        <w:rPr>
          <w:rFonts w:ascii="Times New Roman" w:hAnsi="Times New Roman"/>
          <w:sz w:val="24"/>
          <w:szCs w:val="24"/>
          <w:lang w:eastAsia="hr-HR"/>
        </w:rPr>
        <w:t>veće</w:t>
      </w:r>
      <w:r w:rsidRPr="00022616">
        <w:rPr>
          <w:rFonts w:ascii="Times New Roman" w:hAnsi="Times New Roman"/>
          <w:sz w:val="24"/>
          <w:szCs w:val="24"/>
          <w:lang w:eastAsia="hr-HR"/>
        </w:rPr>
        <w:t xml:space="preserve"> prihode</w:t>
      </w:r>
      <w:r w:rsidR="006432AC">
        <w:rPr>
          <w:rFonts w:ascii="Times New Roman" w:hAnsi="Times New Roman"/>
          <w:sz w:val="24"/>
          <w:szCs w:val="24"/>
          <w:lang w:eastAsia="hr-HR"/>
        </w:rPr>
        <w:t xml:space="preserve"> i rashode</w:t>
      </w:r>
      <w:r w:rsidRPr="0002261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432AC">
        <w:rPr>
          <w:rFonts w:ascii="Times New Roman" w:hAnsi="Times New Roman"/>
          <w:sz w:val="24"/>
          <w:szCs w:val="24"/>
          <w:lang w:eastAsia="hr-HR"/>
        </w:rPr>
        <w:t>po svim kategorijama prihoda i rashoda.</w:t>
      </w:r>
      <w:r w:rsidRPr="0002261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5AFBC472" w14:textId="171E0BE9" w:rsidR="00227B02" w:rsidRDefault="00BD4757" w:rsidP="00022616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pt-BR" w:eastAsia="ar-SA"/>
        </w:rPr>
      </w:pPr>
      <w:r>
        <w:rPr>
          <w:rFonts w:ascii="Times New Roman" w:hAnsi="Times New Roman"/>
          <w:sz w:val="24"/>
          <w:szCs w:val="24"/>
          <w:lang w:eastAsia="hr-HR"/>
        </w:rPr>
        <w:t>U promatranom razdoblju ostvaren je višak prihoda poslovanja od 214.762,40 EUR</w:t>
      </w:r>
      <w:r w:rsidR="000D4964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 xml:space="preserve">zbog priljeva </w:t>
      </w:r>
      <w:r w:rsidR="000D4964">
        <w:rPr>
          <w:rFonts w:ascii="Times New Roman" w:hAnsi="Times New Roman"/>
          <w:sz w:val="24"/>
          <w:szCs w:val="24"/>
          <w:lang w:eastAsia="hr-HR"/>
        </w:rPr>
        <w:t>sredst</w:t>
      </w:r>
      <w:r>
        <w:rPr>
          <w:rFonts w:ascii="Times New Roman" w:hAnsi="Times New Roman"/>
          <w:sz w:val="24"/>
          <w:szCs w:val="24"/>
          <w:lang w:eastAsia="hr-HR"/>
        </w:rPr>
        <w:t>ava</w:t>
      </w:r>
      <w:r w:rsidR="000D4964">
        <w:rPr>
          <w:rFonts w:ascii="Times New Roman" w:hAnsi="Times New Roman"/>
          <w:sz w:val="24"/>
          <w:szCs w:val="24"/>
          <w:lang w:eastAsia="hr-HR"/>
        </w:rPr>
        <w:t xml:space="preserve"> Karlovačke županije iz izvora 01</w:t>
      </w:r>
      <w:r>
        <w:rPr>
          <w:rFonts w:ascii="Times New Roman" w:hAnsi="Times New Roman"/>
          <w:sz w:val="24"/>
          <w:szCs w:val="24"/>
          <w:lang w:eastAsia="hr-HR"/>
        </w:rPr>
        <w:t xml:space="preserve"> za pomoć za rad i poslovanje i isplatu materijalnih prava zaposlenika.</w:t>
      </w:r>
      <w:r w:rsidR="008F12ED">
        <w:rPr>
          <w:rFonts w:ascii="Times New Roman" w:eastAsia="Times New Roman" w:hAnsi="Times New Roman"/>
          <w:bCs/>
          <w:sz w:val="24"/>
          <w:szCs w:val="24"/>
          <w:lang w:val="pt-BR" w:eastAsia="ar-SA"/>
        </w:rPr>
        <w:t xml:space="preserve"> </w:t>
      </w:r>
      <w:r w:rsidR="0007357F">
        <w:rPr>
          <w:rFonts w:ascii="Times New Roman" w:eastAsia="Times New Roman" w:hAnsi="Times New Roman"/>
          <w:bCs/>
          <w:sz w:val="24"/>
          <w:szCs w:val="24"/>
          <w:lang w:val="pt-BR" w:eastAsia="ar-SA"/>
        </w:rPr>
        <w:t xml:space="preserve">Preneseni manjak prihoda iz prethodnih razdoblja </w:t>
      </w:r>
      <w:r w:rsidR="009B0892">
        <w:rPr>
          <w:rFonts w:ascii="Times New Roman" w:eastAsia="Times New Roman" w:hAnsi="Times New Roman"/>
          <w:bCs/>
          <w:sz w:val="24"/>
          <w:szCs w:val="24"/>
          <w:lang w:val="pt-BR" w:eastAsia="ar-SA"/>
        </w:rPr>
        <w:t>za sve Domove zdravlja iznosi 431.082,56 eura</w:t>
      </w:r>
      <w:r>
        <w:rPr>
          <w:rFonts w:ascii="Times New Roman" w:eastAsia="Times New Roman" w:hAnsi="Times New Roman"/>
          <w:bCs/>
          <w:sz w:val="24"/>
          <w:szCs w:val="24"/>
          <w:lang w:val="pt-BR" w:eastAsia="ar-SA"/>
        </w:rPr>
        <w:t>. M</w:t>
      </w:r>
      <w:r w:rsidR="009B0892">
        <w:rPr>
          <w:rFonts w:ascii="Times New Roman" w:eastAsia="Times New Roman" w:hAnsi="Times New Roman"/>
          <w:bCs/>
          <w:sz w:val="24"/>
          <w:szCs w:val="24"/>
          <w:lang w:val="pt-BR" w:eastAsia="ar-SA"/>
        </w:rPr>
        <w:t>anjak prihoda i primitaka za pokriće u slijedećem razdoblju</w:t>
      </w:r>
      <w:r>
        <w:rPr>
          <w:rFonts w:ascii="Times New Roman" w:eastAsia="Times New Roman" w:hAnsi="Times New Roman"/>
          <w:bCs/>
          <w:sz w:val="24"/>
          <w:szCs w:val="24"/>
          <w:lang w:val="pt-BR" w:eastAsia="ar-SA"/>
        </w:rPr>
        <w:t xml:space="preserve"> iznosi </w:t>
      </w:r>
      <w:r w:rsidR="009B0892">
        <w:rPr>
          <w:rFonts w:ascii="Times New Roman" w:eastAsia="Times New Roman" w:hAnsi="Times New Roman"/>
          <w:bCs/>
          <w:sz w:val="24"/>
          <w:szCs w:val="24"/>
          <w:lang w:val="pt-BR" w:eastAsia="ar-SA"/>
        </w:rPr>
        <w:t xml:space="preserve"> 216.320,16 eura. </w:t>
      </w:r>
    </w:p>
    <w:p w14:paraId="5C445CB8" w14:textId="77777777" w:rsidR="0043377F" w:rsidRPr="000924D1" w:rsidRDefault="0043377F" w:rsidP="00022616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pt-BR" w:eastAsia="ar-SA"/>
        </w:rPr>
      </w:pPr>
    </w:p>
    <w:p w14:paraId="477978C5" w14:textId="65C4FDFD" w:rsidR="00227B02" w:rsidRDefault="00732A0A" w:rsidP="0002261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7B02">
        <w:rPr>
          <w:rFonts w:ascii="Times New Roman" w:hAnsi="Times New Roman"/>
          <w:b/>
          <w:sz w:val="28"/>
          <w:szCs w:val="28"/>
        </w:rPr>
        <w:t xml:space="preserve">Bilješke uz Izvještaj Bilancu </w:t>
      </w:r>
    </w:p>
    <w:p w14:paraId="28BC7D0E" w14:textId="77777777" w:rsidR="00227B02" w:rsidRPr="0043377F" w:rsidRDefault="00227B02" w:rsidP="00227B02">
      <w:pPr>
        <w:pStyle w:val="Standard"/>
        <w:jc w:val="both"/>
        <w:rPr>
          <w:b/>
          <w:bCs/>
          <w:sz w:val="24"/>
          <w:szCs w:val="24"/>
          <w:u w:val="single"/>
          <w:lang w:val="hr-HR"/>
        </w:rPr>
      </w:pPr>
      <w:r w:rsidRPr="0043377F">
        <w:rPr>
          <w:b/>
          <w:bCs/>
          <w:sz w:val="24"/>
          <w:szCs w:val="24"/>
          <w:u w:val="single"/>
          <w:lang w:val="hr-HR"/>
        </w:rPr>
        <w:t>Imovina</w:t>
      </w:r>
    </w:p>
    <w:p w14:paraId="621642E6" w14:textId="77777777" w:rsidR="00227B02" w:rsidRDefault="00227B02" w:rsidP="00227B02">
      <w:pPr>
        <w:pStyle w:val="Standard"/>
        <w:jc w:val="both"/>
        <w:rPr>
          <w:sz w:val="24"/>
          <w:szCs w:val="24"/>
          <w:u w:val="single"/>
          <w:lang w:val="hr-HR"/>
        </w:rPr>
      </w:pPr>
    </w:p>
    <w:p w14:paraId="0B114FF8" w14:textId="2FEC892F" w:rsidR="00227B02" w:rsidRDefault="00227B02" w:rsidP="0043377F">
      <w:pPr>
        <w:pStyle w:val="Standard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Ukupna vrijednost imovine veća je od prošlogodišnje za 368,40% što je posljedica pripajanja Domova zdravlja u jedan. Ukupna vrijednost imovine iznosi 10.407.799,67 € (šifra B001).</w:t>
      </w:r>
    </w:p>
    <w:p w14:paraId="039AAD62" w14:textId="77777777" w:rsidR="0043377F" w:rsidRDefault="0043377F" w:rsidP="00227B02">
      <w:pPr>
        <w:pStyle w:val="Standard"/>
        <w:ind w:left="360"/>
        <w:jc w:val="both"/>
        <w:rPr>
          <w:sz w:val="24"/>
          <w:szCs w:val="24"/>
          <w:lang w:val="hr-HR"/>
        </w:rPr>
      </w:pPr>
    </w:p>
    <w:p w14:paraId="32358B7A" w14:textId="221FC3F5" w:rsidR="00227B02" w:rsidRDefault="00227B02" w:rsidP="00227B02">
      <w:pPr>
        <w:pStyle w:val="Standard"/>
        <w:numPr>
          <w:ilvl w:val="0"/>
          <w:numId w:val="5"/>
        </w:num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Vrijednost nefinancijske imovine (šifra B002) iznosi 8.079.606,71 €.</w:t>
      </w:r>
    </w:p>
    <w:p w14:paraId="4B348B81" w14:textId="6982BA3B" w:rsidR="00227B02" w:rsidRDefault="000924D1" w:rsidP="00227B02">
      <w:pPr>
        <w:pStyle w:val="Standard"/>
        <w:numPr>
          <w:ilvl w:val="0"/>
          <w:numId w:val="4"/>
        </w:numPr>
        <w:jc w:val="both"/>
        <w:textAlignment w:val="baseline"/>
      </w:pPr>
      <w:r w:rsidRPr="000924D1">
        <w:rPr>
          <w:sz w:val="24"/>
          <w:szCs w:val="24"/>
          <w:lang w:val="hr-HR"/>
        </w:rPr>
        <w:t>Stanje novčanih sredstava na žiro-</w:t>
      </w:r>
      <w:proofErr w:type="spellStart"/>
      <w:r w:rsidRPr="000924D1">
        <w:rPr>
          <w:sz w:val="24"/>
          <w:szCs w:val="24"/>
          <w:lang w:val="hr-HR"/>
        </w:rPr>
        <w:t>rn</w:t>
      </w:r>
      <w:proofErr w:type="spellEnd"/>
      <w:r w:rsidRPr="000924D1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konto </w:t>
      </w:r>
      <w:r w:rsidRPr="000924D1">
        <w:rPr>
          <w:sz w:val="24"/>
          <w:szCs w:val="24"/>
          <w:lang w:val="hr-HR"/>
        </w:rPr>
        <w:t>1112</w:t>
      </w:r>
      <w:r w:rsidRPr="000924D1">
        <w:rPr>
          <w:bCs/>
          <w:sz w:val="24"/>
          <w:szCs w:val="24"/>
          <w:lang w:val="hr-HR"/>
        </w:rPr>
        <w:t xml:space="preserve"> na dan 31.12.202</w:t>
      </w:r>
      <w:r>
        <w:rPr>
          <w:bCs/>
          <w:sz w:val="24"/>
          <w:szCs w:val="24"/>
          <w:lang w:val="hr-HR"/>
        </w:rPr>
        <w:t>4</w:t>
      </w:r>
      <w:r w:rsidRPr="000924D1">
        <w:rPr>
          <w:bCs/>
          <w:sz w:val="24"/>
          <w:szCs w:val="24"/>
          <w:lang w:val="hr-HR"/>
        </w:rPr>
        <w:t xml:space="preserve">.  </w:t>
      </w:r>
      <w:r w:rsidR="00227B02">
        <w:rPr>
          <w:sz w:val="24"/>
          <w:szCs w:val="24"/>
          <w:lang w:val="hr-HR"/>
        </w:rPr>
        <w:t>iznosi 830.691,24 eura</w:t>
      </w:r>
      <w:r>
        <w:rPr>
          <w:sz w:val="24"/>
          <w:szCs w:val="24"/>
          <w:lang w:val="hr-HR"/>
        </w:rPr>
        <w:t xml:space="preserve"> što je povećanje od 88,5% u odnosu na prethodno razdoblje.</w:t>
      </w:r>
    </w:p>
    <w:p w14:paraId="39D8B8F1" w14:textId="0F02A922" w:rsidR="00227B02" w:rsidRDefault="00227B02" w:rsidP="00227B02">
      <w:pPr>
        <w:pStyle w:val="Standard"/>
        <w:numPr>
          <w:ilvl w:val="0"/>
          <w:numId w:val="4"/>
        </w:num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okviru skupine 12 evidentirane su sa 31.12.2024. nove vrste imovine zbog pripajanja Domova zdravlja, a to su </w:t>
      </w:r>
      <w:proofErr w:type="spellStart"/>
      <w:r>
        <w:rPr>
          <w:sz w:val="24"/>
          <w:szCs w:val="24"/>
          <w:lang w:val="hr-HR"/>
        </w:rPr>
        <w:t>jamčevni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polozi</w:t>
      </w:r>
      <w:proofErr w:type="spellEnd"/>
      <w:r>
        <w:rPr>
          <w:sz w:val="24"/>
          <w:szCs w:val="24"/>
          <w:lang w:val="hr-HR"/>
        </w:rPr>
        <w:t xml:space="preserve"> te potraživanja za više plaćene poreze i doprinose.</w:t>
      </w:r>
    </w:p>
    <w:p w14:paraId="4A3BD0AA" w14:textId="504DED2A" w:rsidR="00227B02" w:rsidRDefault="00227B02" w:rsidP="00227B02">
      <w:pPr>
        <w:pStyle w:val="Standard"/>
        <w:numPr>
          <w:ilvl w:val="0"/>
          <w:numId w:val="4"/>
        </w:num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Ostala potraživanja (šifra 129) obuhvaćaju potraživanja od HZZO-a za refundaciju bolovanja koji nisu refundirana do 31.12.2024.g.</w:t>
      </w:r>
    </w:p>
    <w:p w14:paraId="2F0489C4" w14:textId="13C06CF4" w:rsidR="00227B02" w:rsidRDefault="00227B02" w:rsidP="00227B02">
      <w:pPr>
        <w:pStyle w:val="Standard"/>
        <w:numPr>
          <w:ilvl w:val="0"/>
          <w:numId w:val="4"/>
        </w:num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Kod skupine 15 iskazan je podatak za dionice koje se odnosi na </w:t>
      </w:r>
      <w:r w:rsidR="00C574DC">
        <w:rPr>
          <w:sz w:val="24"/>
          <w:szCs w:val="24"/>
          <w:lang w:val="hr-HR"/>
        </w:rPr>
        <w:t>OJ</w:t>
      </w:r>
      <w:r>
        <w:rPr>
          <w:sz w:val="24"/>
          <w:szCs w:val="24"/>
          <w:lang w:val="hr-HR"/>
        </w:rPr>
        <w:t xml:space="preserve"> Karlovac i </w:t>
      </w:r>
      <w:r w:rsidR="00C574DC">
        <w:rPr>
          <w:sz w:val="24"/>
          <w:szCs w:val="24"/>
          <w:lang w:val="hr-HR"/>
        </w:rPr>
        <w:t xml:space="preserve">OJ </w:t>
      </w:r>
      <w:r>
        <w:rPr>
          <w:sz w:val="24"/>
          <w:szCs w:val="24"/>
          <w:lang w:val="hr-HR"/>
        </w:rPr>
        <w:t xml:space="preserve">Slunj u ukupnom iznosu od </w:t>
      </w:r>
      <w:r w:rsidR="00556712">
        <w:rPr>
          <w:sz w:val="24"/>
          <w:szCs w:val="24"/>
          <w:lang w:val="hr-HR"/>
        </w:rPr>
        <w:t xml:space="preserve">17.226,55 eura. </w:t>
      </w:r>
    </w:p>
    <w:p w14:paraId="7B964E43" w14:textId="1B67D0D5" w:rsidR="00C64645" w:rsidRDefault="00C64645" w:rsidP="00227B02">
      <w:pPr>
        <w:pStyle w:val="Standard"/>
        <w:numPr>
          <w:ilvl w:val="0"/>
          <w:numId w:val="4"/>
        </w:num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okviru skupine 163 evidentirana su potraživanja prema zahtjevima za nadoknadu sredstava iz EU, za plaće specijalizanata. </w:t>
      </w:r>
    </w:p>
    <w:p w14:paraId="73C0DECC" w14:textId="259DBC88" w:rsidR="00227B02" w:rsidRDefault="00227B02" w:rsidP="00227B02">
      <w:pPr>
        <w:pStyle w:val="Standard"/>
        <w:numPr>
          <w:ilvl w:val="0"/>
          <w:numId w:val="4"/>
        </w:num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Potraživanja po posebnim propisima (šifra 165) obuhvaćaju potraživanja za participaciju kod usluga pruženih u dopunskom zdravstvenom osiguranju te refundaciju troškova za povrat sredstava za specijalizaciju iz ginekologije i </w:t>
      </w:r>
      <w:proofErr w:type="spellStart"/>
      <w:r>
        <w:rPr>
          <w:sz w:val="24"/>
          <w:szCs w:val="24"/>
          <w:lang w:val="hr-HR"/>
        </w:rPr>
        <w:t>opstetricije</w:t>
      </w:r>
      <w:proofErr w:type="spellEnd"/>
      <w:r>
        <w:rPr>
          <w:sz w:val="24"/>
          <w:szCs w:val="24"/>
          <w:lang w:val="hr-HR"/>
        </w:rPr>
        <w:t xml:space="preserve"> zbog odlaska liječnice prije ugovorenog roka, u iznosu od 57.713,09 €</w:t>
      </w:r>
      <w:r w:rsidR="00C64645">
        <w:rPr>
          <w:sz w:val="24"/>
          <w:szCs w:val="24"/>
          <w:lang w:val="hr-HR"/>
        </w:rPr>
        <w:t xml:space="preserve"> (Oj Ogulin). </w:t>
      </w:r>
    </w:p>
    <w:p w14:paraId="49303E88" w14:textId="37FF13F9" w:rsidR="00227B02" w:rsidRDefault="00227B02" w:rsidP="00227B02">
      <w:pPr>
        <w:pStyle w:val="Standard"/>
        <w:numPr>
          <w:ilvl w:val="0"/>
          <w:numId w:val="4"/>
        </w:num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Potraživanja za prihode od pruženih usluga (šifra 166) obuhvaćaju potraživanja za zdravstvene usluge po zahtjevu te za zakupnine, najamnine i refundacije režijskih troškova. </w:t>
      </w:r>
      <w:r w:rsidR="00C64645">
        <w:rPr>
          <w:sz w:val="24"/>
          <w:szCs w:val="24"/>
          <w:lang w:val="hr-HR"/>
        </w:rPr>
        <w:t>Povećanje</w:t>
      </w:r>
      <w:r>
        <w:rPr>
          <w:sz w:val="24"/>
          <w:szCs w:val="24"/>
          <w:lang w:val="hr-HR"/>
        </w:rPr>
        <w:t xml:space="preserve"> u odnosu na prošlu godinu je zbog </w:t>
      </w:r>
      <w:r w:rsidR="00C64645">
        <w:rPr>
          <w:sz w:val="24"/>
          <w:szCs w:val="24"/>
          <w:lang w:val="hr-HR"/>
        </w:rPr>
        <w:t>pripajanja Domova zdravlja u jedan, te tu bilježimo ogromno povećanje u iznosu od 2.451,18%</w:t>
      </w:r>
      <w:r w:rsidR="00E11FED">
        <w:rPr>
          <w:sz w:val="24"/>
          <w:szCs w:val="24"/>
          <w:lang w:val="hr-HR"/>
        </w:rPr>
        <w:t>. Jedan od glavnih razloga povećanja je potraživanje prema Ljekarni Turkalj-Tomšić zbog neplaćenih zakupnina iz prijašnjih godina</w:t>
      </w:r>
      <w:r w:rsidR="009E1119">
        <w:rPr>
          <w:sz w:val="24"/>
          <w:szCs w:val="24"/>
          <w:lang w:val="hr-HR"/>
        </w:rPr>
        <w:t>(OJ Ogulin)</w:t>
      </w:r>
      <w:r w:rsidR="00E11FED">
        <w:rPr>
          <w:sz w:val="24"/>
          <w:szCs w:val="24"/>
          <w:lang w:val="hr-HR"/>
        </w:rPr>
        <w:t xml:space="preserve">, koje će se zatvoriti po nagodbi u narednom razdoblju. </w:t>
      </w:r>
    </w:p>
    <w:p w14:paraId="5ADBBC26" w14:textId="1D56EE67" w:rsidR="00227B02" w:rsidRDefault="00227B02" w:rsidP="00227B02">
      <w:pPr>
        <w:pStyle w:val="Standard"/>
        <w:numPr>
          <w:ilvl w:val="0"/>
          <w:numId w:val="4"/>
        </w:num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Potraživanja za prihode iz proračuna  (šifra 167) čine potraživanja od HZZO na temelju ugovornih obveza</w:t>
      </w:r>
      <w:r w:rsidR="00E11FED">
        <w:rPr>
          <w:sz w:val="24"/>
          <w:szCs w:val="24"/>
          <w:lang w:val="hr-HR"/>
        </w:rPr>
        <w:t xml:space="preserve"> te iznose 1.198.159,16 eura. </w:t>
      </w:r>
    </w:p>
    <w:p w14:paraId="247B59FA" w14:textId="1F37E821" w:rsidR="00C64645" w:rsidRDefault="00227B02" w:rsidP="00227B02">
      <w:pPr>
        <w:pStyle w:val="Standard"/>
        <w:numPr>
          <w:ilvl w:val="0"/>
          <w:numId w:val="4"/>
        </w:num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Ispravak vrijednosti potraživanja je izvršen za potraživanje starije od 3 godine (šifra 169)</w:t>
      </w:r>
      <w:r w:rsidR="00E11FED">
        <w:rPr>
          <w:sz w:val="24"/>
          <w:szCs w:val="24"/>
          <w:lang w:val="hr-HR"/>
        </w:rPr>
        <w:t xml:space="preserve"> i veće je u odnosu na prethodno razdoblje za 571,30%. U nominalnom iznosu radi se o potraživanju u iznosu od samo 1.219,48 eura za sve Domove zdravlja. </w:t>
      </w:r>
    </w:p>
    <w:p w14:paraId="715232F8" w14:textId="185B1E41" w:rsidR="00D216A9" w:rsidRDefault="00D216A9" w:rsidP="00227B02">
      <w:pPr>
        <w:pStyle w:val="Standard"/>
        <w:numPr>
          <w:ilvl w:val="0"/>
          <w:numId w:val="4"/>
        </w:num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Skupina 17 Potraživanja od prodaje nefinancijske imovine iznosi 38.888,48 eura, što je povećanje od 902,10% , a odnosi se na stanove koji su otkupljeni putem obveznica, a odnose se na org</w:t>
      </w:r>
      <w:r w:rsidR="00C574DC">
        <w:rPr>
          <w:sz w:val="24"/>
          <w:szCs w:val="24"/>
          <w:lang w:val="hr-HR"/>
        </w:rPr>
        <w:t>anizacijsk</w:t>
      </w:r>
      <w:r w:rsidR="0043377F">
        <w:rPr>
          <w:sz w:val="24"/>
          <w:szCs w:val="24"/>
          <w:lang w:val="hr-HR"/>
        </w:rPr>
        <w:t>u</w:t>
      </w:r>
      <w:r w:rsidR="00C574DC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jedinic</w:t>
      </w:r>
      <w:r w:rsidR="0043377F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Duga Resa. </w:t>
      </w:r>
    </w:p>
    <w:p w14:paraId="0CFDDCA0" w14:textId="77777777" w:rsidR="00D216A9" w:rsidRPr="00D216A9" w:rsidRDefault="00D216A9" w:rsidP="00D216A9">
      <w:pPr>
        <w:pStyle w:val="Standard"/>
        <w:jc w:val="both"/>
        <w:textAlignment w:val="baseline"/>
        <w:rPr>
          <w:sz w:val="24"/>
          <w:szCs w:val="24"/>
          <w:lang w:val="hr-HR"/>
        </w:rPr>
      </w:pPr>
    </w:p>
    <w:p w14:paraId="2524370B" w14:textId="2F56800E" w:rsidR="00227B02" w:rsidRPr="0043377F" w:rsidRDefault="00227B02" w:rsidP="00227B02">
      <w:pPr>
        <w:pStyle w:val="Standard"/>
        <w:jc w:val="both"/>
        <w:rPr>
          <w:b/>
          <w:bCs/>
          <w:sz w:val="24"/>
          <w:szCs w:val="24"/>
          <w:u w:val="single"/>
          <w:lang w:val="hr-HR"/>
        </w:rPr>
      </w:pPr>
      <w:r w:rsidRPr="0043377F">
        <w:rPr>
          <w:b/>
          <w:bCs/>
          <w:sz w:val="24"/>
          <w:szCs w:val="24"/>
          <w:u w:val="single"/>
          <w:lang w:val="hr-HR"/>
        </w:rPr>
        <w:t>Obveze i vlastiti izvori</w:t>
      </w:r>
    </w:p>
    <w:p w14:paraId="79605AB0" w14:textId="77777777" w:rsidR="00227B02" w:rsidRDefault="00227B02" w:rsidP="00227B02">
      <w:pPr>
        <w:pStyle w:val="Standard"/>
        <w:jc w:val="both"/>
        <w:rPr>
          <w:sz w:val="24"/>
          <w:szCs w:val="24"/>
          <w:u w:val="single"/>
          <w:lang w:val="hr-HR"/>
        </w:rPr>
      </w:pPr>
    </w:p>
    <w:p w14:paraId="00840CE6" w14:textId="4794C4AC" w:rsidR="00227B02" w:rsidRDefault="00227B02" w:rsidP="00227B02">
      <w:pPr>
        <w:pStyle w:val="Standard"/>
        <w:numPr>
          <w:ilvl w:val="0"/>
          <w:numId w:val="4"/>
        </w:numPr>
        <w:jc w:val="both"/>
        <w:textAlignment w:val="baseline"/>
      </w:pPr>
      <w:r>
        <w:rPr>
          <w:sz w:val="24"/>
          <w:szCs w:val="24"/>
          <w:lang w:val="hr-HR"/>
        </w:rPr>
        <w:t xml:space="preserve"> </w:t>
      </w:r>
      <w:r w:rsidR="00583043">
        <w:rPr>
          <w:sz w:val="24"/>
          <w:szCs w:val="24"/>
          <w:lang w:val="hr-HR"/>
        </w:rPr>
        <w:t xml:space="preserve">Ukupne obveze na dan 31.12.2024. iznose 1.266.914,43 eura. </w:t>
      </w:r>
      <w:r>
        <w:rPr>
          <w:sz w:val="24"/>
          <w:szCs w:val="24"/>
          <w:lang w:val="hr-HR"/>
        </w:rPr>
        <w:t xml:space="preserve">Među obvezama za rashode poslovanja (šifra 23)  </w:t>
      </w:r>
      <w:r w:rsidR="0043377F">
        <w:rPr>
          <w:sz w:val="24"/>
          <w:szCs w:val="24"/>
          <w:lang w:val="hr-HR"/>
        </w:rPr>
        <w:t>najveći dio su obaveze</w:t>
      </w:r>
      <w:r>
        <w:rPr>
          <w:sz w:val="24"/>
          <w:szCs w:val="24"/>
          <w:lang w:val="hr-HR"/>
        </w:rPr>
        <w:t xml:space="preserve"> za zaposlene (šifra 231)</w:t>
      </w:r>
      <w:r w:rsidR="00583043">
        <w:rPr>
          <w:sz w:val="24"/>
          <w:szCs w:val="24"/>
          <w:lang w:val="hr-HR"/>
        </w:rPr>
        <w:t xml:space="preserve">. Na dan 31.12.2024. one iznose 791.803,83 eura. </w:t>
      </w:r>
      <w:r>
        <w:rPr>
          <w:sz w:val="24"/>
          <w:szCs w:val="24"/>
          <w:lang w:val="hr-HR"/>
        </w:rPr>
        <w:t xml:space="preserve">Obveze za materijalne rashode (šifra 232) </w:t>
      </w:r>
      <w:r w:rsidR="00583043">
        <w:rPr>
          <w:sz w:val="24"/>
          <w:szCs w:val="24"/>
          <w:lang w:val="hr-HR"/>
        </w:rPr>
        <w:t>veće</w:t>
      </w:r>
      <w:r>
        <w:rPr>
          <w:sz w:val="24"/>
          <w:szCs w:val="24"/>
          <w:lang w:val="hr-HR"/>
        </w:rPr>
        <w:t xml:space="preserve"> su u odnosu na prošlogodišnje razdoblje za </w:t>
      </w:r>
      <w:r w:rsidR="00583043">
        <w:rPr>
          <w:sz w:val="24"/>
          <w:szCs w:val="24"/>
          <w:lang w:val="hr-HR"/>
        </w:rPr>
        <w:t>447,30</w:t>
      </w:r>
      <w:r>
        <w:rPr>
          <w:sz w:val="24"/>
          <w:szCs w:val="24"/>
          <w:lang w:val="hr-HR"/>
        </w:rPr>
        <w:t xml:space="preserve"> % zbog </w:t>
      </w:r>
      <w:r w:rsidR="00583043">
        <w:rPr>
          <w:sz w:val="24"/>
          <w:szCs w:val="24"/>
          <w:lang w:val="hr-HR"/>
        </w:rPr>
        <w:t xml:space="preserve">pripajanja Domova zdravlja. U ovim obvezama najveći dio odnosi se na obveze za nabavu robe u Ljekarni Ozalj. </w:t>
      </w:r>
      <w:r>
        <w:rPr>
          <w:sz w:val="24"/>
          <w:szCs w:val="24"/>
          <w:lang w:val="hr-HR"/>
        </w:rPr>
        <w:t>Obveze za financijske rashode (šifra 234) veće su u odnosu na 2023. godin</w:t>
      </w:r>
      <w:r w:rsidR="00583043">
        <w:rPr>
          <w:sz w:val="24"/>
          <w:szCs w:val="24"/>
          <w:lang w:val="hr-HR"/>
        </w:rPr>
        <w:t xml:space="preserve">u za 158,70%, a iznose 1.800,02 eura. </w:t>
      </w:r>
      <w:r>
        <w:rPr>
          <w:sz w:val="24"/>
          <w:szCs w:val="24"/>
          <w:lang w:val="hr-HR"/>
        </w:rPr>
        <w:t xml:space="preserve"> Ostale tekuće obveze </w:t>
      </w:r>
      <w:r w:rsidR="00583043">
        <w:rPr>
          <w:sz w:val="24"/>
          <w:szCs w:val="24"/>
          <w:lang w:val="hr-HR"/>
        </w:rPr>
        <w:t xml:space="preserve">(239) </w:t>
      </w:r>
      <w:r>
        <w:rPr>
          <w:sz w:val="24"/>
          <w:szCs w:val="24"/>
          <w:lang w:val="hr-HR"/>
        </w:rPr>
        <w:t xml:space="preserve">su obveze za obračunati PDV za </w:t>
      </w:r>
      <w:r w:rsidR="00583043">
        <w:rPr>
          <w:sz w:val="24"/>
          <w:szCs w:val="24"/>
          <w:lang w:val="hr-HR"/>
        </w:rPr>
        <w:t>prosinac</w:t>
      </w:r>
      <w:r>
        <w:rPr>
          <w:sz w:val="24"/>
          <w:szCs w:val="24"/>
          <w:lang w:val="hr-HR"/>
        </w:rPr>
        <w:t xml:space="preserve"> 2024. godine te ostale nespomenute obveze. Otvorene su obveze prema dobavljačima za nabavu nefinancijske imovine (šifra 24).</w:t>
      </w:r>
      <w:r w:rsidR="00583043">
        <w:rPr>
          <w:sz w:val="24"/>
          <w:szCs w:val="24"/>
          <w:lang w:val="hr-HR"/>
        </w:rPr>
        <w:t xml:space="preserve"> Na dan 31.12.2024. one iznose 2.231,00 eura. </w:t>
      </w:r>
    </w:p>
    <w:p w14:paraId="64EF89E0" w14:textId="4B324286" w:rsidR="00227B02" w:rsidRDefault="00227B02" w:rsidP="00227B02">
      <w:pPr>
        <w:pStyle w:val="Standard"/>
        <w:numPr>
          <w:ilvl w:val="0"/>
          <w:numId w:val="4"/>
        </w:num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Vlastiti izvori i ispravak vlastitih izvora (šifra 91) iznose </w:t>
      </w:r>
      <w:r w:rsidR="00660057">
        <w:rPr>
          <w:sz w:val="24"/>
          <w:szCs w:val="24"/>
          <w:lang w:val="hr-HR"/>
        </w:rPr>
        <w:t>7.936.468,55</w:t>
      </w:r>
      <w:r>
        <w:rPr>
          <w:sz w:val="24"/>
          <w:szCs w:val="24"/>
          <w:lang w:val="hr-HR"/>
        </w:rPr>
        <w:t xml:space="preserve"> € i </w:t>
      </w:r>
      <w:r w:rsidR="00660057">
        <w:rPr>
          <w:sz w:val="24"/>
          <w:szCs w:val="24"/>
          <w:lang w:val="hr-HR"/>
        </w:rPr>
        <w:t xml:space="preserve">nisu </w:t>
      </w:r>
      <w:r>
        <w:rPr>
          <w:sz w:val="24"/>
          <w:szCs w:val="24"/>
          <w:lang w:val="hr-HR"/>
        </w:rPr>
        <w:t>usklađeni  s nefinancijskom imovinom (šifra B002)</w:t>
      </w:r>
      <w:r w:rsidR="00660057">
        <w:rPr>
          <w:sz w:val="24"/>
          <w:szCs w:val="24"/>
          <w:lang w:val="hr-HR"/>
        </w:rPr>
        <w:t xml:space="preserve"> zbog donosa stanja 01.10.2024.g.</w:t>
      </w:r>
    </w:p>
    <w:p w14:paraId="54894AAA" w14:textId="17C75402" w:rsidR="00227B02" w:rsidRDefault="00227B02" w:rsidP="00227B02">
      <w:pPr>
        <w:pStyle w:val="Standard"/>
        <w:numPr>
          <w:ilvl w:val="0"/>
          <w:numId w:val="4"/>
        </w:num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Nakon utvrđivanja rezultata za 2024. godine utvrđen je ukupan  </w:t>
      </w:r>
      <w:r w:rsidR="00660057">
        <w:rPr>
          <w:sz w:val="24"/>
          <w:szCs w:val="24"/>
          <w:lang w:val="hr-HR"/>
        </w:rPr>
        <w:t>višak</w:t>
      </w:r>
      <w:r>
        <w:rPr>
          <w:sz w:val="24"/>
          <w:szCs w:val="24"/>
          <w:lang w:val="hr-HR"/>
        </w:rPr>
        <w:t xml:space="preserve"> prihoda poslovanja (šifra 922</w:t>
      </w:r>
      <w:r w:rsidR="00660057">
        <w:rPr>
          <w:sz w:val="24"/>
          <w:szCs w:val="24"/>
          <w:lang w:val="hr-HR"/>
        </w:rPr>
        <w:t>11</w:t>
      </w:r>
      <w:r>
        <w:rPr>
          <w:sz w:val="24"/>
          <w:szCs w:val="24"/>
          <w:lang w:val="hr-HR"/>
        </w:rPr>
        <w:t xml:space="preserve">) u iznosu od </w:t>
      </w:r>
      <w:r w:rsidR="00660057">
        <w:rPr>
          <w:sz w:val="24"/>
          <w:szCs w:val="24"/>
          <w:lang w:val="hr-HR"/>
        </w:rPr>
        <w:t>368.717,33</w:t>
      </w:r>
      <w:r>
        <w:rPr>
          <w:sz w:val="24"/>
          <w:szCs w:val="24"/>
          <w:lang w:val="hr-HR"/>
        </w:rPr>
        <w:t xml:space="preserve"> € i manjak prihoda  od nefinancijske imovine (šifra 92222) u iznosu od </w:t>
      </w:r>
      <w:r w:rsidR="00660057">
        <w:rPr>
          <w:sz w:val="24"/>
          <w:szCs w:val="24"/>
          <w:lang w:val="hr-HR"/>
        </w:rPr>
        <w:t>585.037,49</w:t>
      </w:r>
      <w:r>
        <w:rPr>
          <w:sz w:val="24"/>
          <w:szCs w:val="24"/>
          <w:lang w:val="hr-HR"/>
        </w:rPr>
        <w:t xml:space="preserve"> €</w:t>
      </w:r>
      <w:r w:rsidR="00660057">
        <w:rPr>
          <w:sz w:val="24"/>
          <w:szCs w:val="24"/>
          <w:lang w:val="hr-HR"/>
        </w:rPr>
        <w:t>, što daje ukupni rezultat na kraju godine manjak prihoda u iznosu od 216.320,16</w:t>
      </w:r>
      <w:r w:rsidR="0043377F">
        <w:rPr>
          <w:sz w:val="24"/>
          <w:szCs w:val="24"/>
          <w:lang w:val="hr-HR"/>
        </w:rPr>
        <w:t xml:space="preserve"> Eura</w:t>
      </w:r>
      <w:r w:rsidR="00660057">
        <w:rPr>
          <w:sz w:val="24"/>
          <w:szCs w:val="24"/>
          <w:lang w:val="hr-HR"/>
        </w:rPr>
        <w:t xml:space="preserve">. </w:t>
      </w:r>
    </w:p>
    <w:p w14:paraId="32023D77" w14:textId="36D0E9D8" w:rsidR="00227B02" w:rsidRPr="00592C82" w:rsidRDefault="00227B02" w:rsidP="00227B02">
      <w:pPr>
        <w:pStyle w:val="Standard"/>
        <w:numPr>
          <w:ilvl w:val="0"/>
          <w:numId w:val="4"/>
        </w:numPr>
        <w:jc w:val="both"/>
        <w:textAlignment w:val="baseline"/>
      </w:pPr>
      <w:proofErr w:type="spellStart"/>
      <w:r>
        <w:rPr>
          <w:sz w:val="24"/>
          <w:szCs w:val="24"/>
          <w:lang w:val="hr-HR"/>
        </w:rPr>
        <w:t>Izvanbilančni</w:t>
      </w:r>
      <w:proofErr w:type="spellEnd"/>
      <w:r>
        <w:rPr>
          <w:sz w:val="24"/>
          <w:szCs w:val="24"/>
          <w:lang w:val="hr-HR"/>
        </w:rPr>
        <w:t xml:space="preserve"> zapisi (šifra 996) sadržavaju vrijednosti tuđe imovine dobivene na korištenje </w:t>
      </w:r>
      <w:r w:rsidR="001F5982">
        <w:rPr>
          <w:sz w:val="24"/>
          <w:szCs w:val="24"/>
          <w:lang w:val="hr-HR"/>
        </w:rPr>
        <w:t xml:space="preserve">te primljene i dane zadužnice. </w:t>
      </w:r>
    </w:p>
    <w:p w14:paraId="4E95E913" w14:textId="77777777" w:rsidR="00592C82" w:rsidRDefault="00592C82" w:rsidP="00592C82">
      <w:pPr>
        <w:pStyle w:val="Standard"/>
        <w:jc w:val="both"/>
        <w:textAlignment w:val="baseline"/>
        <w:rPr>
          <w:sz w:val="24"/>
          <w:szCs w:val="24"/>
          <w:lang w:val="hr-HR"/>
        </w:rPr>
      </w:pPr>
    </w:p>
    <w:p w14:paraId="7B21AFC8" w14:textId="77777777" w:rsidR="00592C82" w:rsidRDefault="00592C82" w:rsidP="00592C82">
      <w:pPr>
        <w:pStyle w:val="Standard"/>
        <w:jc w:val="both"/>
        <w:textAlignment w:val="baseline"/>
      </w:pPr>
    </w:p>
    <w:p w14:paraId="467C07BE" w14:textId="1F356683" w:rsidR="00732A0A" w:rsidRDefault="00732A0A" w:rsidP="0002261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616">
        <w:rPr>
          <w:rFonts w:ascii="Times New Roman" w:hAnsi="Times New Roman"/>
          <w:b/>
          <w:sz w:val="24"/>
          <w:szCs w:val="24"/>
        </w:rPr>
        <w:t xml:space="preserve">Bilješke uz Izvještaj o obvezama </w:t>
      </w:r>
    </w:p>
    <w:p w14:paraId="6D3B084F" w14:textId="661069BB" w:rsidR="00B576FF" w:rsidRDefault="00B576FF" w:rsidP="00B576FF">
      <w:pPr>
        <w:pStyle w:val="Standard"/>
        <w:jc w:val="both"/>
      </w:pPr>
      <w:r>
        <w:rPr>
          <w:b/>
          <w:sz w:val="24"/>
          <w:szCs w:val="24"/>
          <w:lang w:val="hr-HR"/>
        </w:rPr>
        <w:t xml:space="preserve">Šifra V001  </w:t>
      </w:r>
      <w:r>
        <w:rPr>
          <w:sz w:val="24"/>
          <w:szCs w:val="24"/>
          <w:lang w:val="hr-HR"/>
        </w:rPr>
        <w:t>Stanje obveza na početku izvještajnog razdoblja je stanje obveza na dan 01. siječanj 2024. godine  iznosi 375.422,41 €, a na kraju izvještajnog razdoblje 1.266.914,43 € (šifra V006).</w:t>
      </w:r>
    </w:p>
    <w:p w14:paraId="7082D4F5" w14:textId="5DA09123" w:rsidR="00B576FF" w:rsidRPr="00AC33D5" w:rsidRDefault="00B576FF" w:rsidP="00B576FF">
      <w:pPr>
        <w:pStyle w:val="Standard"/>
        <w:jc w:val="both"/>
      </w:pPr>
      <w:r>
        <w:rPr>
          <w:b/>
          <w:sz w:val="24"/>
          <w:szCs w:val="24"/>
          <w:lang w:val="hr-HR"/>
        </w:rPr>
        <w:lastRenderedPageBreak/>
        <w:t xml:space="preserve">Šifra V003  </w:t>
      </w:r>
      <w:r>
        <w:rPr>
          <w:sz w:val="24"/>
          <w:szCs w:val="24"/>
          <w:lang w:val="hr-HR"/>
        </w:rPr>
        <w:t>Međusobne obveze proračunskih korisnika su zajednička kategorija obveza prema svim</w:t>
      </w:r>
      <w:r>
        <w:rPr>
          <w:b/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proračunskim i izvanproračunskim</w:t>
      </w:r>
      <w:r>
        <w:rPr>
          <w:b/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korisnicima državnog proračuna i proračuna JLP(R)S-a, uz određena izuzeća ( porezi, doprinosi, </w:t>
      </w:r>
      <w:proofErr w:type="spellStart"/>
      <w:r>
        <w:rPr>
          <w:sz w:val="24"/>
          <w:szCs w:val="24"/>
          <w:lang w:val="hr-HR"/>
        </w:rPr>
        <w:t>pdv</w:t>
      </w:r>
      <w:proofErr w:type="spellEnd"/>
      <w:r>
        <w:rPr>
          <w:sz w:val="24"/>
          <w:szCs w:val="24"/>
          <w:lang w:val="hr-HR"/>
        </w:rPr>
        <w:t>, carine, naknade za uređenje voda, emisije u okoliš i sl.). Obveze prema Županiji, Gradu  i općinama nisu prikazane kao međusobne obveze.</w:t>
      </w:r>
    </w:p>
    <w:p w14:paraId="6630C193" w14:textId="77777777" w:rsidR="00B576FF" w:rsidRDefault="00B576FF" w:rsidP="00B576FF">
      <w:pPr>
        <w:pStyle w:val="Standard"/>
        <w:jc w:val="both"/>
      </w:pPr>
      <w:r>
        <w:rPr>
          <w:b/>
          <w:sz w:val="24"/>
          <w:szCs w:val="24"/>
          <w:lang w:val="hr-HR"/>
        </w:rPr>
        <w:t xml:space="preserve">Šifra V005   </w:t>
      </w:r>
      <w:r>
        <w:rPr>
          <w:sz w:val="24"/>
          <w:szCs w:val="24"/>
          <w:lang w:val="hr-HR"/>
        </w:rPr>
        <w:t>Do smanjenja međusobnih obveza došlo je kod istih korisnika.</w:t>
      </w:r>
    </w:p>
    <w:p w14:paraId="777F06EE" w14:textId="613DEF8D" w:rsidR="00B576FF" w:rsidRDefault="00B576FF" w:rsidP="00B576FF">
      <w:pPr>
        <w:pStyle w:val="Standard"/>
        <w:jc w:val="both"/>
      </w:pPr>
      <w:r>
        <w:rPr>
          <w:b/>
          <w:sz w:val="24"/>
          <w:szCs w:val="24"/>
          <w:lang w:val="hr-HR"/>
        </w:rPr>
        <w:t xml:space="preserve">Šifra V006  </w:t>
      </w:r>
      <w:r>
        <w:rPr>
          <w:sz w:val="24"/>
          <w:szCs w:val="24"/>
          <w:lang w:val="hr-HR"/>
        </w:rPr>
        <w:t xml:space="preserve">Stanje obveza na kraju izvještajnog razdoblja iznosi </w:t>
      </w:r>
      <w:r w:rsidR="00AC33D5">
        <w:rPr>
          <w:sz w:val="24"/>
          <w:szCs w:val="24"/>
          <w:lang w:val="hr-HR"/>
        </w:rPr>
        <w:t>1.266.914,43</w:t>
      </w:r>
      <w:r>
        <w:rPr>
          <w:sz w:val="24"/>
          <w:szCs w:val="24"/>
          <w:lang w:val="hr-HR"/>
        </w:rPr>
        <w:t xml:space="preserve"> €.   </w:t>
      </w:r>
    </w:p>
    <w:p w14:paraId="769E5BEB" w14:textId="6E8BE2FD" w:rsidR="00B576FF" w:rsidRDefault="00B576FF" w:rsidP="00AC33D5">
      <w:pPr>
        <w:pStyle w:val="Standard"/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Šifra V007 </w:t>
      </w:r>
      <w:r>
        <w:rPr>
          <w:sz w:val="24"/>
          <w:szCs w:val="24"/>
          <w:lang w:val="hr-HR"/>
        </w:rPr>
        <w:t xml:space="preserve">Stanje dospjelih obveza na kraju izvještajnog razdoblja iznosilo je </w:t>
      </w:r>
      <w:r w:rsidR="00AC33D5">
        <w:rPr>
          <w:sz w:val="24"/>
          <w:szCs w:val="24"/>
          <w:lang w:val="hr-HR"/>
        </w:rPr>
        <w:t>204.194,00</w:t>
      </w:r>
      <w:r>
        <w:rPr>
          <w:sz w:val="24"/>
          <w:szCs w:val="24"/>
          <w:lang w:val="hr-HR"/>
        </w:rPr>
        <w:t xml:space="preserve"> €. </w:t>
      </w:r>
    </w:p>
    <w:p w14:paraId="1FF78698" w14:textId="41ADA411" w:rsidR="00AC33D5" w:rsidRDefault="00AC33D5" w:rsidP="00AC33D5">
      <w:pPr>
        <w:pStyle w:val="Standard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Najveći dio dospjelih obveza odnosi se na obveze za materijalne rashode prema dobavljačima za robu u ljekarni Ozalj. </w:t>
      </w:r>
    </w:p>
    <w:p w14:paraId="37294A41" w14:textId="77777777" w:rsidR="00AC33D5" w:rsidRPr="00022616" w:rsidRDefault="00AC33D5" w:rsidP="00AC33D5">
      <w:pPr>
        <w:pStyle w:val="Standard"/>
        <w:jc w:val="both"/>
        <w:rPr>
          <w:b/>
          <w:sz w:val="24"/>
          <w:szCs w:val="24"/>
        </w:rPr>
      </w:pPr>
    </w:p>
    <w:p w14:paraId="0DF3C846" w14:textId="77777777" w:rsidR="00C32F5D" w:rsidRPr="00022616" w:rsidRDefault="00B65CFE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b/>
          <w:sz w:val="24"/>
          <w:szCs w:val="24"/>
        </w:rPr>
        <w:t xml:space="preserve">Bilješke uz Izvještaj RAS-funkcijski </w:t>
      </w:r>
    </w:p>
    <w:p w14:paraId="0D2D728A" w14:textId="6A511CAE" w:rsidR="00F200C7" w:rsidRDefault="00B65CFE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>Dom zdravlja Karlova</w:t>
      </w:r>
      <w:r w:rsidR="00AC33D5">
        <w:rPr>
          <w:rFonts w:ascii="Times New Roman" w:hAnsi="Times New Roman"/>
          <w:sz w:val="24"/>
          <w:szCs w:val="24"/>
        </w:rPr>
        <w:t>čke županije</w:t>
      </w:r>
      <w:r w:rsidRPr="00022616">
        <w:rPr>
          <w:rFonts w:ascii="Times New Roman" w:hAnsi="Times New Roman"/>
          <w:sz w:val="24"/>
          <w:szCs w:val="24"/>
        </w:rPr>
        <w:t xml:space="preserve"> obav</w:t>
      </w:r>
      <w:r w:rsidR="00DA6779" w:rsidRPr="00022616">
        <w:rPr>
          <w:rFonts w:ascii="Times New Roman" w:hAnsi="Times New Roman"/>
          <w:sz w:val="24"/>
          <w:szCs w:val="24"/>
        </w:rPr>
        <w:t xml:space="preserve">lja osnovnu funkciju razreda </w:t>
      </w:r>
      <w:r w:rsidR="00DA6779" w:rsidRPr="00AC33D5">
        <w:rPr>
          <w:rFonts w:ascii="Times New Roman" w:hAnsi="Times New Roman"/>
          <w:bCs/>
          <w:sz w:val="24"/>
          <w:szCs w:val="24"/>
        </w:rPr>
        <w:t xml:space="preserve">07 </w:t>
      </w:r>
      <w:r w:rsidRPr="00AC33D5">
        <w:rPr>
          <w:rFonts w:ascii="Times New Roman" w:hAnsi="Times New Roman"/>
          <w:bCs/>
          <w:sz w:val="24"/>
          <w:szCs w:val="24"/>
        </w:rPr>
        <w:t>Zdravstvo</w:t>
      </w:r>
      <w:r w:rsidR="00C32F5D" w:rsidRPr="00AC33D5">
        <w:rPr>
          <w:rFonts w:ascii="Times New Roman" w:hAnsi="Times New Roman"/>
          <w:bCs/>
          <w:sz w:val="24"/>
          <w:szCs w:val="24"/>
        </w:rPr>
        <w:t>.</w:t>
      </w:r>
      <w:r w:rsidR="00C32F5D" w:rsidRPr="00022616">
        <w:rPr>
          <w:rFonts w:ascii="Times New Roman" w:hAnsi="Times New Roman"/>
          <w:sz w:val="24"/>
          <w:szCs w:val="24"/>
        </w:rPr>
        <w:t xml:space="preserve"> Ulaskom u sustav</w:t>
      </w:r>
      <w:r w:rsidR="002D19CD" w:rsidRPr="00022616">
        <w:rPr>
          <w:rFonts w:ascii="Times New Roman" w:hAnsi="Times New Roman"/>
          <w:sz w:val="24"/>
          <w:szCs w:val="24"/>
        </w:rPr>
        <w:t xml:space="preserve"> </w:t>
      </w:r>
      <w:r w:rsidR="00C32F5D" w:rsidRPr="00022616">
        <w:rPr>
          <w:rFonts w:ascii="Times New Roman" w:hAnsi="Times New Roman"/>
          <w:sz w:val="24"/>
          <w:szCs w:val="24"/>
        </w:rPr>
        <w:t xml:space="preserve">Riznice Karlovačke županije, funkcije zdravstvene ustanove određuje Županija kroz Proračun. </w:t>
      </w:r>
      <w:r w:rsidR="00C32F5D" w:rsidRPr="00022616">
        <w:rPr>
          <w:rFonts w:ascii="Times New Roman" w:hAnsi="Times New Roman"/>
          <w:b/>
          <w:sz w:val="24"/>
          <w:szCs w:val="24"/>
        </w:rPr>
        <w:t>Podskupina 0721 Opće medicinske usluge</w:t>
      </w:r>
      <w:r w:rsidR="00C32F5D" w:rsidRPr="00022616">
        <w:rPr>
          <w:rFonts w:ascii="Times New Roman" w:hAnsi="Times New Roman"/>
          <w:sz w:val="24"/>
          <w:szCs w:val="24"/>
        </w:rPr>
        <w:t xml:space="preserve"> čini </w:t>
      </w:r>
      <w:r w:rsidR="00AC33D5">
        <w:rPr>
          <w:rFonts w:ascii="Times New Roman" w:hAnsi="Times New Roman"/>
          <w:sz w:val="24"/>
          <w:szCs w:val="24"/>
        </w:rPr>
        <w:t>81,40</w:t>
      </w:r>
      <w:r w:rsidR="00C32F5D" w:rsidRPr="00022616">
        <w:rPr>
          <w:rFonts w:ascii="Times New Roman" w:hAnsi="Times New Roman"/>
          <w:sz w:val="24"/>
          <w:szCs w:val="24"/>
        </w:rPr>
        <w:t xml:space="preserve">% svih usluga, dok se Podskupina </w:t>
      </w:r>
      <w:r w:rsidR="00C32F5D" w:rsidRPr="00022616">
        <w:rPr>
          <w:rFonts w:ascii="Times New Roman" w:hAnsi="Times New Roman"/>
          <w:b/>
          <w:sz w:val="24"/>
          <w:szCs w:val="24"/>
        </w:rPr>
        <w:t>0712</w:t>
      </w:r>
      <w:r w:rsidR="00C32F5D" w:rsidRPr="00022616">
        <w:rPr>
          <w:rFonts w:ascii="Times New Roman" w:hAnsi="Times New Roman"/>
          <w:sz w:val="24"/>
          <w:szCs w:val="24"/>
        </w:rPr>
        <w:t xml:space="preserve"> odnosi na poslove financirane iz decentraliziranih sredstava.</w:t>
      </w:r>
    </w:p>
    <w:p w14:paraId="238FD3DA" w14:textId="1342CC8C" w:rsidR="00B65CFE" w:rsidRPr="00022616" w:rsidRDefault="00B65CFE" w:rsidP="0002261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616">
        <w:rPr>
          <w:rFonts w:ascii="Times New Roman" w:hAnsi="Times New Roman"/>
          <w:b/>
          <w:sz w:val="24"/>
          <w:szCs w:val="24"/>
        </w:rPr>
        <w:t>Bilješke uz Izvještaj PVRIO</w:t>
      </w:r>
    </w:p>
    <w:p w14:paraId="5320D889" w14:textId="3D7BF5D2" w:rsidR="00340370" w:rsidRDefault="00340370" w:rsidP="00CF331D">
      <w:pPr>
        <w:jc w:val="both"/>
        <w:rPr>
          <w:b/>
          <w:bCs/>
          <w:i/>
          <w:iCs/>
          <w:sz w:val="16"/>
          <w:szCs w:val="16"/>
          <w:u w:val="single"/>
        </w:rPr>
      </w:pPr>
      <w:r w:rsidRPr="00340370">
        <w:rPr>
          <w:rFonts w:ascii="Times New Roman" w:hAnsi="Times New Roman"/>
          <w:sz w:val="24"/>
          <w:szCs w:val="24"/>
        </w:rPr>
        <w:t>U obrascu P-VRIO  iskazana je  promjena u obujmu/vrijednosti</w:t>
      </w:r>
      <w:r w:rsidR="00CF331D">
        <w:rPr>
          <w:rFonts w:ascii="Times New Roman" w:hAnsi="Times New Roman"/>
          <w:sz w:val="24"/>
          <w:szCs w:val="24"/>
        </w:rPr>
        <w:t xml:space="preserve">: </w:t>
      </w:r>
      <w:r w:rsidRPr="00340370">
        <w:rPr>
          <w:rFonts w:ascii="Times New Roman" w:hAnsi="Times New Roman"/>
          <w:sz w:val="24"/>
          <w:szCs w:val="24"/>
        </w:rPr>
        <w:t>smanjenje nefinancijske imovine zbog preuzimanja sanitetskih vozila, medicinske i nemedicinske opreme od strane Zavoda za hitnu medicinu Karlovačke Županije, od čega je imovina imala knjigovodstvenu vrijednost nakon ispravka vrijednosti s 31.12.2024.. u iznosu 81.249,84 €.</w:t>
      </w:r>
    </w:p>
    <w:tbl>
      <w:tblPr>
        <w:tblpPr w:leftFromText="180" w:rightFromText="180" w:vertAnchor="text" w:horzAnchor="margin" w:tblpXSpec="center" w:tblpY="341"/>
        <w:tblW w:w="97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1147"/>
        <w:gridCol w:w="1299"/>
        <w:gridCol w:w="1224"/>
        <w:gridCol w:w="1277"/>
        <w:gridCol w:w="967"/>
        <w:gridCol w:w="1009"/>
        <w:gridCol w:w="1047"/>
        <w:gridCol w:w="1093"/>
        <w:gridCol w:w="225"/>
        <w:gridCol w:w="60"/>
      </w:tblGrid>
      <w:tr w:rsidR="00340370" w14:paraId="08862D7C" w14:textId="77777777" w:rsidTr="00CF331D">
        <w:trPr>
          <w:trHeight w:val="294"/>
        </w:trPr>
        <w:tc>
          <w:tcPr>
            <w:tcW w:w="946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59138" w14:textId="391AA768" w:rsidR="00340370" w:rsidRDefault="00340370" w:rsidP="00340370">
            <w:pPr>
              <w:pStyle w:val="Standard"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lang w:val="hr-HR"/>
              </w:rPr>
            </w:pPr>
            <w:bookmarkStart w:id="1" w:name="_Hlk189132746"/>
            <w:r>
              <w:rPr>
                <w:b/>
                <w:bCs/>
                <w:i/>
                <w:iCs/>
                <w:sz w:val="16"/>
                <w:szCs w:val="16"/>
                <w:u w:val="single"/>
                <w:lang w:val="hr-HR"/>
              </w:rPr>
              <w:t>EVIDENCIJA POTENCIJALNIH OBVEZA PO SUDSKIM SPOROVIMA NA DAN 31.12.2024.. GODINE – OJ OGULIN</w:t>
            </w: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10DA7" w14:textId="77777777" w:rsidR="00340370" w:rsidRDefault="00340370" w:rsidP="00340370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58041" w14:textId="77777777" w:rsidR="00340370" w:rsidRDefault="00340370" w:rsidP="00340370">
            <w:pPr>
              <w:pStyle w:val="Standard"/>
              <w:snapToGrid w:val="0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bookmarkEnd w:id="1"/>
      <w:tr w:rsidR="00340370" w14:paraId="567DDE92" w14:textId="77777777" w:rsidTr="00CF331D">
        <w:trPr>
          <w:trHeight w:val="309"/>
        </w:trPr>
        <w:tc>
          <w:tcPr>
            <w:tcW w:w="39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BA8DE" w14:textId="77777777" w:rsidR="00340370" w:rsidRDefault="00340370" w:rsidP="00340370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147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A16AD" w14:textId="77777777" w:rsidR="00340370" w:rsidRDefault="00340370" w:rsidP="00340370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299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4D65F" w14:textId="77777777" w:rsidR="00340370" w:rsidRDefault="00340370" w:rsidP="00340370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0C72A" w14:textId="77777777" w:rsidR="00340370" w:rsidRDefault="00340370" w:rsidP="00340370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56921" w14:textId="77777777" w:rsidR="00340370" w:rsidRDefault="00340370" w:rsidP="00340370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967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EECC9" w14:textId="77777777" w:rsidR="00340370" w:rsidRDefault="00340370" w:rsidP="00340370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009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E8DAB" w14:textId="77777777" w:rsidR="00340370" w:rsidRDefault="00340370" w:rsidP="00340370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047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DD13B" w14:textId="77777777" w:rsidR="00340370" w:rsidRDefault="00340370" w:rsidP="00340370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09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0A4DD" w14:textId="77777777" w:rsidR="00340370" w:rsidRDefault="00340370" w:rsidP="00340370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1A9CC" w14:textId="77777777" w:rsidR="00340370" w:rsidRDefault="00340370" w:rsidP="00340370">
            <w:pPr>
              <w:pStyle w:val="Standard"/>
              <w:snapToGrid w:val="0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BC628" w14:textId="77777777" w:rsidR="00340370" w:rsidRDefault="00340370" w:rsidP="00340370">
            <w:pPr>
              <w:pStyle w:val="Standard"/>
              <w:snapToGrid w:val="0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tr w:rsidR="00340370" w14:paraId="60B721C9" w14:textId="77777777" w:rsidTr="00CF331D">
        <w:trPr>
          <w:trHeight w:val="1074"/>
        </w:trPr>
        <w:tc>
          <w:tcPr>
            <w:tcW w:w="3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0726A" w14:textId="77777777" w:rsidR="00340370" w:rsidRDefault="00340370" w:rsidP="00340370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R. br.</w:t>
            </w:r>
          </w:p>
        </w:tc>
        <w:tc>
          <w:tcPr>
            <w:tcW w:w="11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0B27" w14:textId="77777777" w:rsidR="00340370" w:rsidRDefault="00340370" w:rsidP="00340370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Tužitelj</w:t>
            </w:r>
          </w:p>
        </w:tc>
        <w:tc>
          <w:tcPr>
            <w:tcW w:w="12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84F2" w14:textId="77777777" w:rsidR="00340370" w:rsidRDefault="00340370" w:rsidP="00340370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Tuženik</w:t>
            </w: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3772" w14:textId="77777777" w:rsidR="00340370" w:rsidRDefault="00340370" w:rsidP="00340370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Sažeti opis prirode spora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C9BD" w14:textId="77777777" w:rsidR="00340370" w:rsidRDefault="00340370" w:rsidP="00340370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Iznos glavnice u eurima</w:t>
            </w:r>
          </w:p>
        </w:tc>
        <w:tc>
          <w:tcPr>
            <w:tcW w:w="9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0969" w14:textId="77777777" w:rsidR="00340370" w:rsidRDefault="00340370" w:rsidP="00340370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Nadležno tijelo pred kojim se vodi postupak</w:t>
            </w:r>
          </w:p>
        </w:tc>
        <w:tc>
          <w:tcPr>
            <w:tcW w:w="10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FF25C" w14:textId="77777777" w:rsidR="00340370" w:rsidRDefault="00340370" w:rsidP="00340370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Procjena financijskog učinka</w:t>
            </w:r>
          </w:p>
        </w:tc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19EDF" w14:textId="77777777" w:rsidR="00340370" w:rsidRDefault="00340370" w:rsidP="00340370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Procijenjeno vrijeme odljeva ili priljeva sredstava</w:t>
            </w:r>
          </w:p>
        </w:tc>
        <w:tc>
          <w:tcPr>
            <w:tcW w:w="137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969F" w14:textId="77777777" w:rsidR="00340370" w:rsidRDefault="00340370" w:rsidP="00340370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Godina početka spora</w:t>
            </w:r>
          </w:p>
        </w:tc>
      </w:tr>
      <w:tr w:rsidR="00340370" w14:paraId="6670290A" w14:textId="77777777" w:rsidTr="00CF331D">
        <w:trPr>
          <w:trHeight w:val="1472"/>
        </w:trPr>
        <w:tc>
          <w:tcPr>
            <w:tcW w:w="39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7F58E" w14:textId="77777777" w:rsidR="00340370" w:rsidRDefault="00340370" w:rsidP="00340370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1.</w:t>
            </w:r>
          </w:p>
        </w:tc>
        <w:tc>
          <w:tcPr>
            <w:tcW w:w="114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44B1D" w14:textId="7445D7C9" w:rsidR="00340370" w:rsidRDefault="00340370" w:rsidP="00340370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Dom zdravlja </w:t>
            </w:r>
            <w:proofErr w:type="spellStart"/>
            <w:r>
              <w:rPr>
                <w:sz w:val="16"/>
                <w:szCs w:val="16"/>
              </w:rPr>
              <w:t>Karlovačke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županije</w:t>
            </w:r>
            <w:proofErr w:type="spellEnd"/>
            <w:r>
              <w:rPr>
                <w:sz w:val="16"/>
                <w:szCs w:val="16"/>
              </w:rPr>
              <w:t xml:space="preserve"> – OJ </w:t>
            </w:r>
            <w:proofErr w:type="spellStart"/>
            <w:r>
              <w:rPr>
                <w:sz w:val="16"/>
                <w:szCs w:val="16"/>
              </w:rPr>
              <w:t>Ogulin</w:t>
            </w:r>
            <w:proofErr w:type="spellEnd"/>
          </w:p>
        </w:tc>
        <w:tc>
          <w:tcPr>
            <w:tcW w:w="129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25B32" w14:textId="77777777" w:rsidR="00340370" w:rsidRDefault="00340370" w:rsidP="00340370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LJ.P.</w:t>
            </w: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67D5" w14:textId="77777777" w:rsidR="00340370" w:rsidRDefault="00340370" w:rsidP="00340370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potraživanja</w:t>
            </w:r>
            <w:proofErr w:type="spellEnd"/>
            <w:r>
              <w:rPr>
                <w:sz w:val="16"/>
                <w:szCs w:val="16"/>
              </w:rPr>
              <w:t xml:space="preserve"> za </w:t>
            </w:r>
            <w:proofErr w:type="spellStart"/>
            <w:r>
              <w:rPr>
                <w:sz w:val="16"/>
                <w:szCs w:val="16"/>
              </w:rPr>
              <w:t>neodređeni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specijalizacije</w:t>
            </w:r>
            <w:proofErr w:type="spellEnd"/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019C" w14:textId="77777777" w:rsidR="00340370" w:rsidRDefault="00340370" w:rsidP="00340370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57.713,09 €</w:t>
            </w:r>
          </w:p>
        </w:tc>
        <w:tc>
          <w:tcPr>
            <w:tcW w:w="9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B674" w14:textId="77777777" w:rsidR="00340370" w:rsidRDefault="00340370" w:rsidP="00340370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0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78D9" w14:textId="77777777" w:rsidR="00340370" w:rsidRDefault="00340370" w:rsidP="00340370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70.000,00 €</w:t>
            </w:r>
          </w:p>
        </w:tc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40E93" w14:textId="77777777" w:rsidR="00340370" w:rsidRDefault="00340370" w:rsidP="00340370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  <w:proofErr w:type="spellStart"/>
            <w:r>
              <w:rPr>
                <w:sz w:val="16"/>
                <w:szCs w:val="16"/>
              </w:rPr>
              <w:t>mjeseci</w:t>
            </w:r>
            <w:proofErr w:type="spellEnd"/>
          </w:p>
        </w:tc>
        <w:tc>
          <w:tcPr>
            <w:tcW w:w="137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ECE7" w14:textId="77777777" w:rsidR="00340370" w:rsidRDefault="00340370" w:rsidP="00340370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2022.g.</w:t>
            </w:r>
          </w:p>
        </w:tc>
      </w:tr>
    </w:tbl>
    <w:p w14:paraId="3697D71D" w14:textId="77777777" w:rsidR="00D05707" w:rsidRPr="00022616" w:rsidRDefault="00D05707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E09726" w14:textId="77777777" w:rsidR="00CF331D" w:rsidRDefault="00CF331D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41"/>
        <w:tblW w:w="10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1202"/>
        <w:gridCol w:w="1361"/>
        <w:gridCol w:w="1415"/>
        <w:gridCol w:w="1206"/>
        <w:gridCol w:w="1014"/>
        <w:gridCol w:w="1058"/>
        <w:gridCol w:w="1097"/>
        <w:gridCol w:w="1143"/>
        <w:gridCol w:w="236"/>
        <w:gridCol w:w="63"/>
      </w:tblGrid>
      <w:tr w:rsidR="00340370" w14:paraId="6B6B93CD" w14:textId="77777777" w:rsidTr="00DD0A23">
        <w:trPr>
          <w:trHeight w:val="300"/>
        </w:trPr>
        <w:tc>
          <w:tcPr>
            <w:tcW w:w="991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A2A7E" w14:textId="585495BF" w:rsidR="00340370" w:rsidRDefault="00340370" w:rsidP="00DD0A23">
            <w:pPr>
              <w:pStyle w:val="Standard"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lang w:val="hr-HR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lang w:val="hr-HR"/>
              </w:rPr>
              <w:t>EVIDENCIJA POTENCIJALNIH OBVEZA PO SUDSKIM SPOROVIMA NA DAN 31.12.2024.. GODINE – OJ VOJNIĆ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D01F4" w14:textId="77777777" w:rsidR="00340370" w:rsidRDefault="00340370" w:rsidP="00DD0A23">
            <w:pPr>
              <w:pStyle w:val="Standard"/>
              <w:snapToGrid w:val="0"/>
            </w:pPr>
          </w:p>
        </w:tc>
        <w:tc>
          <w:tcPr>
            <w:tcW w:w="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0FA34" w14:textId="77777777" w:rsidR="00340370" w:rsidRDefault="00340370" w:rsidP="00DD0A23">
            <w:pPr>
              <w:pStyle w:val="Standard"/>
              <w:snapToGrid w:val="0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tr w:rsidR="00340370" w14:paraId="4770D9DA" w14:textId="77777777" w:rsidTr="00340370">
        <w:trPr>
          <w:trHeight w:val="315"/>
        </w:trPr>
        <w:tc>
          <w:tcPr>
            <w:tcW w:w="417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2036E" w14:textId="77777777" w:rsidR="00340370" w:rsidRDefault="00340370" w:rsidP="00DD0A23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202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A526C" w14:textId="77777777" w:rsidR="00340370" w:rsidRDefault="00340370" w:rsidP="00DD0A23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361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8F3AC" w14:textId="77777777" w:rsidR="00340370" w:rsidRDefault="00340370" w:rsidP="00DD0A23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415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8B952" w14:textId="77777777" w:rsidR="00340370" w:rsidRDefault="00340370" w:rsidP="00DD0A23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3C3B" w14:textId="77777777" w:rsidR="00340370" w:rsidRDefault="00340370" w:rsidP="00DD0A23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014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57B2D" w14:textId="77777777" w:rsidR="00340370" w:rsidRDefault="00340370" w:rsidP="00DD0A23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05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33BB8" w14:textId="77777777" w:rsidR="00340370" w:rsidRDefault="00340370" w:rsidP="00DD0A23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097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701E5" w14:textId="77777777" w:rsidR="00340370" w:rsidRDefault="00340370" w:rsidP="00DD0A23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0985E" w14:textId="77777777" w:rsidR="00340370" w:rsidRDefault="00340370" w:rsidP="00DD0A23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21076" w14:textId="77777777" w:rsidR="00340370" w:rsidRDefault="00340370" w:rsidP="00DD0A23">
            <w:pPr>
              <w:pStyle w:val="Standard"/>
              <w:snapToGrid w:val="0"/>
            </w:pPr>
          </w:p>
        </w:tc>
        <w:tc>
          <w:tcPr>
            <w:tcW w:w="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E4F31" w14:textId="77777777" w:rsidR="00340370" w:rsidRDefault="00340370" w:rsidP="00DD0A23">
            <w:pPr>
              <w:pStyle w:val="Standard"/>
              <w:snapToGrid w:val="0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tr w:rsidR="00340370" w14:paraId="50B85BF4" w14:textId="77777777" w:rsidTr="00340370">
        <w:trPr>
          <w:trHeight w:val="1095"/>
        </w:trPr>
        <w:tc>
          <w:tcPr>
            <w:tcW w:w="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4BDF" w14:textId="77777777" w:rsidR="00340370" w:rsidRDefault="00340370" w:rsidP="00DD0A23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R. br.</w:t>
            </w:r>
          </w:p>
        </w:tc>
        <w:tc>
          <w:tcPr>
            <w:tcW w:w="1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9563" w14:textId="77777777" w:rsidR="00340370" w:rsidRDefault="00340370" w:rsidP="00DD0A23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Tužitelj</w:t>
            </w: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0B59B" w14:textId="77777777" w:rsidR="00340370" w:rsidRDefault="00340370" w:rsidP="00DD0A23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Tuženik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CF73" w14:textId="77777777" w:rsidR="00340370" w:rsidRDefault="00340370" w:rsidP="00DD0A23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Sažeti opis prirode spora</w:t>
            </w:r>
          </w:p>
        </w:tc>
        <w:tc>
          <w:tcPr>
            <w:tcW w:w="12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A6E4E" w14:textId="77777777" w:rsidR="00340370" w:rsidRDefault="00340370" w:rsidP="00DD0A23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Iznos glavnice u eurima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6862C" w14:textId="77777777" w:rsidR="00340370" w:rsidRDefault="00340370" w:rsidP="00DD0A23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Nadležno tijelo pred kojim se vodi postupak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05AC" w14:textId="77777777" w:rsidR="00340370" w:rsidRDefault="00340370" w:rsidP="00DD0A23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Procjena financijskog učinka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48076" w14:textId="77777777" w:rsidR="00340370" w:rsidRDefault="00340370" w:rsidP="00DD0A23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Procijenjeno vrijeme odljeva ili priljeva sredstava</w:t>
            </w:r>
          </w:p>
        </w:tc>
        <w:tc>
          <w:tcPr>
            <w:tcW w:w="14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F4B3" w14:textId="77777777" w:rsidR="00340370" w:rsidRDefault="00340370" w:rsidP="00DD0A23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Godina početka spora</w:t>
            </w:r>
          </w:p>
        </w:tc>
      </w:tr>
      <w:tr w:rsidR="00340370" w14:paraId="4C7EA4CD" w14:textId="77777777" w:rsidTr="00340370">
        <w:trPr>
          <w:trHeight w:val="1500"/>
        </w:trPr>
        <w:tc>
          <w:tcPr>
            <w:tcW w:w="4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C932E" w14:textId="77777777" w:rsidR="00340370" w:rsidRDefault="00340370" w:rsidP="00DD0A23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1.</w:t>
            </w:r>
          </w:p>
        </w:tc>
        <w:tc>
          <w:tcPr>
            <w:tcW w:w="120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5934" w14:textId="77777777" w:rsidR="00340370" w:rsidRDefault="00340370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Zaposlenici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14:paraId="51FCF4B8" w14:textId="77777777" w:rsidR="00340370" w:rsidRDefault="00340370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I.Ž.</w:t>
            </w:r>
          </w:p>
          <w:p w14:paraId="369728FF" w14:textId="4CA54351" w:rsidR="00340370" w:rsidRDefault="00340370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T.K. </w:t>
            </w: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9DF2" w14:textId="31FBB968" w:rsidR="00340370" w:rsidRDefault="00340370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Dom zdravlja </w:t>
            </w:r>
            <w:proofErr w:type="spellStart"/>
            <w:r>
              <w:rPr>
                <w:sz w:val="16"/>
                <w:szCs w:val="16"/>
              </w:rPr>
              <w:t>Karlovačke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županije</w:t>
            </w:r>
            <w:proofErr w:type="spellEnd"/>
            <w:r>
              <w:rPr>
                <w:sz w:val="16"/>
                <w:szCs w:val="16"/>
              </w:rPr>
              <w:t xml:space="preserve"> – OJ </w:t>
            </w:r>
            <w:proofErr w:type="spellStart"/>
            <w:r>
              <w:rPr>
                <w:sz w:val="16"/>
                <w:szCs w:val="16"/>
              </w:rPr>
              <w:t>Vojnić</w:t>
            </w:r>
            <w:proofErr w:type="spellEnd"/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4288D" w14:textId="00AFC973" w:rsidR="00340370" w:rsidRDefault="00340370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Covid </w:t>
            </w:r>
            <w:proofErr w:type="spellStart"/>
            <w:r>
              <w:rPr>
                <w:sz w:val="16"/>
                <w:szCs w:val="16"/>
              </w:rPr>
              <w:t>dodatak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plaću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dnevnice</w:t>
            </w:r>
            <w:proofErr w:type="spellEnd"/>
          </w:p>
        </w:tc>
        <w:tc>
          <w:tcPr>
            <w:tcW w:w="12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88AF" w14:textId="22F861E7" w:rsidR="00340370" w:rsidRDefault="00340370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5.000,00 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C64C8" w14:textId="77777777" w:rsidR="00340370" w:rsidRDefault="00340370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4A3D" w14:textId="337E9478" w:rsidR="00340370" w:rsidRDefault="00340370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Odlijev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financijskih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sredstava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gramStart"/>
            <w:r>
              <w:rPr>
                <w:sz w:val="16"/>
                <w:szCs w:val="16"/>
              </w:rPr>
              <w:t>2025.g.</w:t>
            </w:r>
            <w:proofErr w:type="gramEnd"/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CA1F" w14:textId="771773E4" w:rsidR="00340370" w:rsidRDefault="00340370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  <w:proofErr w:type="spellStart"/>
            <w:r>
              <w:rPr>
                <w:sz w:val="16"/>
                <w:szCs w:val="16"/>
              </w:rPr>
              <w:t>mjeseci</w:t>
            </w:r>
            <w:proofErr w:type="spellEnd"/>
          </w:p>
        </w:tc>
        <w:tc>
          <w:tcPr>
            <w:tcW w:w="14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DD76F" w14:textId="6B91147B" w:rsidR="00340370" w:rsidRDefault="00340370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2024.g.</w:t>
            </w:r>
          </w:p>
        </w:tc>
      </w:tr>
    </w:tbl>
    <w:p w14:paraId="4E2EAFD1" w14:textId="77777777" w:rsidR="00340370" w:rsidRDefault="00340370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E4399C" w14:textId="77777777" w:rsidR="00340370" w:rsidRDefault="00340370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41"/>
        <w:tblW w:w="10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"/>
        <w:gridCol w:w="9"/>
        <w:gridCol w:w="10"/>
        <w:gridCol w:w="10"/>
        <w:gridCol w:w="10"/>
        <w:gridCol w:w="10"/>
        <w:gridCol w:w="10"/>
        <w:gridCol w:w="10"/>
        <w:gridCol w:w="10"/>
        <w:gridCol w:w="367"/>
        <w:gridCol w:w="20"/>
        <w:gridCol w:w="10"/>
        <w:gridCol w:w="10"/>
        <w:gridCol w:w="10"/>
        <w:gridCol w:w="1151"/>
        <w:gridCol w:w="20"/>
        <w:gridCol w:w="10"/>
        <w:gridCol w:w="10"/>
        <w:gridCol w:w="10"/>
        <w:gridCol w:w="1310"/>
        <w:gridCol w:w="20"/>
        <w:gridCol w:w="10"/>
        <w:gridCol w:w="10"/>
        <w:gridCol w:w="10"/>
        <w:gridCol w:w="1232"/>
        <w:gridCol w:w="20"/>
        <w:gridCol w:w="10"/>
        <w:gridCol w:w="10"/>
        <w:gridCol w:w="10"/>
        <w:gridCol w:w="1287"/>
        <w:gridCol w:w="20"/>
        <w:gridCol w:w="10"/>
        <w:gridCol w:w="10"/>
        <w:gridCol w:w="10"/>
        <w:gridCol w:w="963"/>
        <w:gridCol w:w="20"/>
        <w:gridCol w:w="10"/>
        <w:gridCol w:w="10"/>
        <w:gridCol w:w="10"/>
        <w:gridCol w:w="1007"/>
        <w:gridCol w:w="20"/>
        <w:gridCol w:w="10"/>
        <w:gridCol w:w="10"/>
        <w:gridCol w:w="10"/>
        <w:gridCol w:w="1046"/>
        <w:gridCol w:w="20"/>
        <w:gridCol w:w="10"/>
        <w:gridCol w:w="10"/>
        <w:gridCol w:w="10"/>
        <w:gridCol w:w="1142"/>
        <w:gridCol w:w="236"/>
        <w:gridCol w:w="13"/>
        <w:gridCol w:w="20"/>
        <w:gridCol w:w="10"/>
        <w:gridCol w:w="10"/>
        <w:gridCol w:w="10"/>
        <w:gridCol w:w="10"/>
      </w:tblGrid>
      <w:tr w:rsidR="00300703" w14:paraId="7BCC3C3F" w14:textId="77777777" w:rsidTr="00300703">
        <w:trPr>
          <w:gridBefore w:val="9"/>
          <w:gridAfter w:val="1"/>
          <w:wBefore w:w="100" w:type="dxa"/>
          <w:wAfter w:w="10" w:type="dxa"/>
          <w:trHeight w:val="300"/>
        </w:trPr>
        <w:tc>
          <w:tcPr>
            <w:tcW w:w="9913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20A54" w14:textId="77777777" w:rsidR="00300703" w:rsidRDefault="00300703" w:rsidP="00DD0A23">
            <w:pPr>
              <w:pStyle w:val="Standard"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lang w:val="hr-HR"/>
              </w:rPr>
            </w:pPr>
          </w:p>
          <w:p w14:paraId="1FD000BF" w14:textId="77777777" w:rsidR="00300703" w:rsidRDefault="00300703" w:rsidP="00DD0A23">
            <w:pPr>
              <w:pStyle w:val="Standard"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lang w:val="hr-HR"/>
              </w:rPr>
            </w:pPr>
          </w:p>
          <w:p w14:paraId="271129EC" w14:textId="77777777" w:rsidR="00300703" w:rsidRDefault="00300703" w:rsidP="00DD0A23">
            <w:pPr>
              <w:pStyle w:val="Standard"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lang w:val="hr-HR"/>
              </w:rPr>
            </w:pPr>
          </w:p>
          <w:p w14:paraId="53E643D7" w14:textId="75F48C0C" w:rsidR="00300703" w:rsidRDefault="00CF331D" w:rsidP="00DD0A23">
            <w:pPr>
              <w:pStyle w:val="Standard"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lang w:val="hr-HR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lang w:val="hr-HR"/>
              </w:rPr>
              <w:t>E</w:t>
            </w:r>
            <w:r w:rsidR="00300703">
              <w:rPr>
                <w:b/>
                <w:bCs/>
                <w:i/>
                <w:iCs/>
                <w:sz w:val="16"/>
                <w:szCs w:val="16"/>
                <w:u w:val="single"/>
                <w:lang w:val="hr-HR"/>
              </w:rPr>
              <w:t>VIDENCIJA POTENCIJALNIH OBVEZA PO SUDSKIM SPOROVIMA NA DAN 31.12.2024.. GODINE – OJ DUGA RESA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57874" w14:textId="77777777" w:rsidR="00300703" w:rsidRDefault="00300703" w:rsidP="00DD0A23">
            <w:pPr>
              <w:pStyle w:val="Standard"/>
              <w:snapToGrid w:val="0"/>
            </w:pPr>
          </w:p>
        </w:tc>
        <w:tc>
          <w:tcPr>
            <w:tcW w:w="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E2D2" w14:textId="77777777" w:rsidR="00300703" w:rsidRDefault="00300703" w:rsidP="00DD0A23">
            <w:pPr>
              <w:pStyle w:val="Standard"/>
              <w:snapToGrid w:val="0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tr w:rsidR="00300703" w14:paraId="03D884AF" w14:textId="77777777" w:rsidTr="00300703">
        <w:trPr>
          <w:gridBefore w:val="9"/>
          <w:gridAfter w:val="1"/>
          <w:wBefore w:w="100" w:type="dxa"/>
          <w:wAfter w:w="10" w:type="dxa"/>
          <w:trHeight w:val="315"/>
        </w:trPr>
        <w:tc>
          <w:tcPr>
            <w:tcW w:w="417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0324C" w14:textId="77777777" w:rsidR="00300703" w:rsidRDefault="00300703" w:rsidP="00DD0A23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202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67FBB" w14:textId="77777777" w:rsidR="00300703" w:rsidRDefault="00300703" w:rsidP="00DD0A23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361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ECE8C" w14:textId="77777777" w:rsidR="00300703" w:rsidRDefault="00300703" w:rsidP="00DD0A23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283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6B1BF" w14:textId="77777777" w:rsidR="00300703" w:rsidRDefault="00300703" w:rsidP="00DD0A23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33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D9A8B" w14:textId="77777777" w:rsidR="00300703" w:rsidRDefault="00300703" w:rsidP="00DD0A23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014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E9C24" w14:textId="77777777" w:rsidR="00300703" w:rsidRDefault="00300703" w:rsidP="00DD0A23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05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8E79E" w14:textId="77777777" w:rsidR="00300703" w:rsidRDefault="00300703" w:rsidP="00DD0A23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097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A90BD" w14:textId="77777777" w:rsidR="00300703" w:rsidRDefault="00300703" w:rsidP="00DD0A23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F4B32" w14:textId="77777777" w:rsidR="00300703" w:rsidRDefault="00300703" w:rsidP="00DD0A23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A145" w14:textId="77777777" w:rsidR="00300703" w:rsidRDefault="00300703" w:rsidP="00DD0A23">
            <w:pPr>
              <w:pStyle w:val="Standard"/>
              <w:snapToGrid w:val="0"/>
            </w:pPr>
          </w:p>
        </w:tc>
        <w:tc>
          <w:tcPr>
            <w:tcW w:w="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A151" w14:textId="77777777" w:rsidR="00300703" w:rsidRDefault="00300703" w:rsidP="00DD0A23">
            <w:pPr>
              <w:pStyle w:val="Standard"/>
              <w:snapToGrid w:val="0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tr w:rsidR="00300703" w14:paraId="3174E988" w14:textId="77777777" w:rsidTr="00300703">
        <w:trPr>
          <w:gridBefore w:val="9"/>
          <w:gridAfter w:val="1"/>
          <w:wBefore w:w="100" w:type="dxa"/>
          <w:wAfter w:w="10" w:type="dxa"/>
          <w:trHeight w:val="1095"/>
        </w:trPr>
        <w:tc>
          <w:tcPr>
            <w:tcW w:w="41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E28D" w14:textId="77777777" w:rsidR="00300703" w:rsidRDefault="00300703" w:rsidP="00DD0A23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R. br.</w:t>
            </w:r>
          </w:p>
        </w:tc>
        <w:tc>
          <w:tcPr>
            <w:tcW w:w="1202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DFED0" w14:textId="77777777" w:rsidR="00300703" w:rsidRDefault="00300703" w:rsidP="00DD0A23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Tužitelj</w:t>
            </w:r>
          </w:p>
        </w:tc>
        <w:tc>
          <w:tcPr>
            <w:tcW w:w="1361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51EE5" w14:textId="77777777" w:rsidR="00300703" w:rsidRDefault="00300703" w:rsidP="00DD0A23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Tuženik</w:t>
            </w:r>
          </w:p>
        </w:tc>
        <w:tc>
          <w:tcPr>
            <w:tcW w:w="128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F0CE9" w14:textId="77777777" w:rsidR="00300703" w:rsidRDefault="00300703" w:rsidP="00DD0A23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Sažeti opis prirode spora</w:t>
            </w:r>
          </w:p>
        </w:tc>
        <w:tc>
          <w:tcPr>
            <w:tcW w:w="1338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18B1" w14:textId="77777777" w:rsidR="00300703" w:rsidRDefault="00300703" w:rsidP="00DD0A23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Iznos glavnice u eurima</w:t>
            </w:r>
          </w:p>
        </w:tc>
        <w:tc>
          <w:tcPr>
            <w:tcW w:w="1014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3142C" w14:textId="77777777" w:rsidR="00300703" w:rsidRDefault="00300703" w:rsidP="00DD0A23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Nadležno tijelo pred kojim se vodi postupak</w:t>
            </w:r>
          </w:p>
        </w:tc>
        <w:tc>
          <w:tcPr>
            <w:tcW w:w="1058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9959B" w14:textId="77777777" w:rsidR="00300703" w:rsidRDefault="00300703" w:rsidP="00DD0A23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Procjena financijskog učinka</w:t>
            </w:r>
          </w:p>
        </w:tc>
        <w:tc>
          <w:tcPr>
            <w:tcW w:w="109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28F0" w14:textId="77777777" w:rsidR="00300703" w:rsidRDefault="00300703" w:rsidP="00DD0A23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Procijenjeno vrijeme odljeva ili priljeva sredstava</w:t>
            </w:r>
          </w:p>
        </w:tc>
        <w:tc>
          <w:tcPr>
            <w:tcW w:w="144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398E" w14:textId="77777777" w:rsidR="00300703" w:rsidRDefault="00300703" w:rsidP="00DD0A23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Godina početka spora</w:t>
            </w:r>
          </w:p>
        </w:tc>
      </w:tr>
      <w:tr w:rsidR="00300703" w14:paraId="54F65D1C" w14:textId="77777777" w:rsidTr="00300703">
        <w:trPr>
          <w:gridBefore w:val="9"/>
          <w:gridAfter w:val="1"/>
          <w:wBefore w:w="100" w:type="dxa"/>
          <w:wAfter w:w="10" w:type="dxa"/>
          <w:trHeight w:val="669"/>
        </w:trPr>
        <w:tc>
          <w:tcPr>
            <w:tcW w:w="417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E44A" w14:textId="77777777" w:rsidR="00300703" w:rsidRDefault="00300703" w:rsidP="00DD0A23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1.</w:t>
            </w:r>
          </w:p>
        </w:tc>
        <w:tc>
          <w:tcPr>
            <w:tcW w:w="1202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DB93" w14:textId="63835C9A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I.P.</w:t>
            </w:r>
          </w:p>
        </w:tc>
        <w:tc>
          <w:tcPr>
            <w:tcW w:w="1361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776F" w14:textId="3B922423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ZDRAVLJA KŽ – OJ DUGA RESA</w:t>
            </w:r>
          </w:p>
        </w:tc>
        <w:tc>
          <w:tcPr>
            <w:tcW w:w="1283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BFC7" w14:textId="442AFA3F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dnevnice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dodaci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plaću</w:t>
            </w:r>
            <w:proofErr w:type="spellEnd"/>
          </w:p>
        </w:tc>
        <w:tc>
          <w:tcPr>
            <w:tcW w:w="133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290E" w14:textId="43F3ED80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4.500,68</w:t>
            </w:r>
          </w:p>
        </w:tc>
        <w:tc>
          <w:tcPr>
            <w:tcW w:w="1014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F047" w14:textId="7124D960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A6BD" w14:textId="28E3AECB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2.529,06</w:t>
            </w:r>
          </w:p>
        </w:tc>
        <w:tc>
          <w:tcPr>
            <w:tcW w:w="1097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7D6C" w14:textId="37076D68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  <w:proofErr w:type="spellStart"/>
            <w:r>
              <w:rPr>
                <w:sz w:val="16"/>
                <w:szCs w:val="16"/>
              </w:rPr>
              <w:t>mjeseci</w:t>
            </w:r>
            <w:proofErr w:type="spellEnd"/>
          </w:p>
        </w:tc>
        <w:tc>
          <w:tcPr>
            <w:tcW w:w="144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6D21" w14:textId="57660898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</w:t>
            </w:r>
          </w:p>
        </w:tc>
      </w:tr>
      <w:tr w:rsidR="00300703" w14:paraId="75982FB6" w14:textId="77777777" w:rsidTr="00300703">
        <w:trPr>
          <w:gridBefore w:val="8"/>
          <w:gridAfter w:val="1"/>
          <w:wBefore w:w="90" w:type="dxa"/>
          <w:wAfter w:w="10" w:type="dxa"/>
          <w:trHeight w:val="751"/>
        </w:trPr>
        <w:tc>
          <w:tcPr>
            <w:tcW w:w="427" w:type="dxa"/>
            <w:gridSpan w:val="6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4CAE" w14:textId="0DA3A931" w:rsidR="00300703" w:rsidRDefault="00300703" w:rsidP="00DD0A23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2.</w:t>
            </w:r>
          </w:p>
        </w:tc>
        <w:tc>
          <w:tcPr>
            <w:tcW w:w="1202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74F8" w14:textId="2F3CF861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O.M.</w:t>
            </w:r>
          </w:p>
        </w:tc>
        <w:tc>
          <w:tcPr>
            <w:tcW w:w="1361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2C0E" w14:textId="65A5EB31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ZDRAVLJA KŽ – OJ DUGA RESA</w:t>
            </w:r>
          </w:p>
        </w:tc>
        <w:tc>
          <w:tcPr>
            <w:tcW w:w="1283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E662" w14:textId="5ECBDB7C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dnevnice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dodaci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plaću</w:t>
            </w:r>
            <w:proofErr w:type="spellEnd"/>
          </w:p>
        </w:tc>
        <w:tc>
          <w:tcPr>
            <w:tcW w:w="133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1A84" w14:textId="4D8FE2C0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919,48</w:t>
            </w:r>
          </w:p>
        </w:tc>
        <w:tc>
          <w:tcPr>
            <w:tcW w:w="1014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9F66B" w14:textId="574425D3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571E" w14:textId="4C1FF217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1.035,24</w:t>
            </w:r>
          </w:p>
        </w:tc>
        <w:tc>
          <w:tcPr>
            <w:tcW w:w="1097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D144" w14:textId="1C61C765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  <w:proofErr w:type="spellStart"/>
            <w:r>
              <w:rPr>
                <w:sz w:val="16"/>
                <w:szCs w:val="16"/>
              </w:rPr>
              <w:t>mjeseci</w:t>
            </w:r>
            <w:proofErr w:type="spellEnd"/>
          </w:p>
        </w:tc>
        <w:tc>
          <w:tcPr>
            <w:tcW w:w="144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26D3" w14:textId="214AFBBB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</w:t>
            </w:r>
          </w:p>
        </w:tc>
      </w:tr>
      <w:tr w:rsidR="00300703" w14:paraId="3391E83F" w14:textId="77777777" w:rsidTr="00300703">
        <w:trPr>
          <w:gridBefore w:val="7"/>
          <w:gridAfter w:val="2"/>
          <w:wBefore w:w="80" w:type="dxa"/>
          <w:wAfter w:w="10" w:type="dxa"/>
          <w:trHeight w:val="833"/>
        </w:trPr>
        <w:tc>
          <w:tcPr>
            <w:tcW w:w="427" w:type="dxa"/>
            <w:gridSpan w:val="6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48C2" w14:textId="0A82AE43" w:rsidR="00300703" w:rsidRDefault="00300703" w:rsidP="00DD0A23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3.</w:t>
            </w:r>
          </w:p>
        </w:tc>
        <w:tc>
          <w:tcPr>
            <w:tcW w:w="1202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2D31" w14:textId="35A6C67E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K.T.</w:t>
            </w:r>
          </w:p>
        </w:tc>
        <w:tc>
          <w:tcPr>
            <w:tcW w:w="1361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8E2A" w14:textId="293CA28D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ZDRAVLJA KŽ – OJ DUGA RESA</w:t>
            </w:r>
          </w:p>
        </w:tc>
        <w:tc>
          <w:tcPr>
            <w:tcW w:w="1283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A12C" w14:textId="4DB013EA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dnevnice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dodaci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plaću</w:t>
            </w:r>
            <w:proofErr w:type="spellEnd"/>
          </w:p>
        </w:tc>
        <w:tc>
          <w:tcPr>
            <w:tcW w:w="133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6EC81" w14:textId="4F902F2D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1.327,36</w:t>
            </w:r>
          </w:p>
        </w:tc>
        <w:tc>
          <w:tcPr>
            <w:tcW w:w="1014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CA55" w14:textId="6C6BE2E5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04EE" w14:textId="3DAEF9E3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1.459,95</w:t>
            </w:r>
          </w:p>
        </w:tc>
        <w:tc>
          <w:tcPr>
            <w:tcW w:w="1097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00770" w14:textId="6E2B2D3A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  <w:proofErr w:type="spellStart"/>
            <w:r>
              <w:rPr>
                <w:sz w:val="16"/>
                <w:szCs w:val="16"/>
              </w:rPr>
              <w:t>mjeseci</w:t>
            </w:r>
            <w:proofErr w:type="spellEnd"/>
          </w:p>
        </w:tc>
        <w:tc>
          <w:tcPr>
            <w:tcW w:w="144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1984" w14:textId="3D132268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</w:t>
            </w:r>
          </w:p>
        </w:tc>
      </w:tr>
      <w:tr w:rsidR="00300703" w14:paraId="6CBFF6FC" w14:textId="77777777" w:rsidTr="00300703">
        <w:trPr>
          <w:gridBefore w:val="6"/>
          <w:gridAfter w:val="1"/>
          <w:wBefore w:w="70" w:type="dxa"/>
          <w:wAfter w:w="10" w:type="dxa"/>
          <w:trHeight w:val="547"/>
        </w:trPr>
        <w:tc>
          <w:tcPr>
            <w:tcW w:w="447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A9EB" w14:textId="613C9732" w:rsidR="00300703" w:rsidRDefault="00300703" w:rsidP="00DD0A23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4.</w:t>
            </w:r>
          </w:p>
        </w:tc>
        <w:tc>
          <w:tcPr>
            <w:tcW w:w="1202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44D5" w14:textId="7D040651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R.D.</w:t>
            </w:r>
          </w:p>
        </w:tc>
        <w:tc>
          <w:tcPr>
            <w:tcW w:w="1361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7C85" w14:textId="1634B658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ZDRAVLJA KŽ – OJ DUGA RESA</w:t>
            </w:r>
          </w:p>
        </w:tc>
        <w:tc>
          <w:tcPr>
            <w:tcW w:w="1283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A552" w14:textId="76F8D91D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dnevnice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dodaci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plaću</w:t>
            </w:r>
            <w:proofErr w:type="spellEnd"/>
          </w:p>
        </w:tc>
        <w:tc>
          <w:tcPr>
            <w:tcW w:w="133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4508" w14:textId="0EE8A7FC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1.327,36</w:t>
            </w:r>
          </w:p>
        </w:tc>
        <w:tc>
          <w:tcPr>
            <w:tcW w:w="1014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22B0" w14:textId="01EC63D5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3B185" w14:textId="4A989396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1,459,95</w:t>
            </w:r>
          </w:p>
        </w:tc>
        <w:tc>
          <w:tcPr>
            <w:tcW w:w="1097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379F" w14:textId="09730B7A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  <w:proofErr w:type="spellStart"/>
            <w:r>
              <w:rPr>
                <w:sz w:val="16"/>
                <w:szCs w:val="16"/>
              </w:rPr>
              <w:t>mjeseci</w:t>
            </w:r>
            <w:proofErr w:type="spellEnd"/>
          </w:p>
        </w:tc>
        <w:tc>
          <w:tcPr>
            <w:tcW w:w="144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B5B7" w14:textId="3B9A50ED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</w:t>
            </w:r>
          </w:p>
        </w:tc>
      </w:tr>
      <w:tr w:rsidR="00300703" w14:paraId="14330A82" w14:textId="77777777" w:rsidTr="00300703">
        <w:trPr>
          <w:gridBefore w:val="5"/>
          <w:gridAfter w:val="1"/>
          <w:wBefore w:w="60" w:type="dxa"/>
          <w:wAfter w:w="10" w:type="dxa"/>
          <w:trHeight w:val="547"/>
        </w:trPr>
        <w:tc>
          <w:tcPr>
            <w:tcW w:w="457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11A30" w14:textId="38964519" w:rsidR="00300703" w:rsidRDefault="00300703" w:rsidP="00DD0A23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5.</w:t>
            </w:r>
          </w:p>
        </w:tc>
        <w:tc>
          <w:tcPr>
            <w:tcW w:w="1202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667A0" w14:textId="04CB191B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I.P.</w:t>
            </w:r>
          </w:p>
        </w:tc>
        <w:tc>
          <w:tcPr>
            <w:tcW w:w="1361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23D7" w14:textId="7F440D81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ZDRAVLJA KŽ – OJ DUGA RESA</w:t>
            </w:r>
          </w:p>
        </w:tc>
        <w:tc>
          <w:tcPr>
            <w:tcW w:w="1283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CA38" w14:textId="130CF985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Prekovremeni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dodaci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plaću</w:t>
            </w:r>
            <w:proofErr w:type="spellEnd"/>
          </w:p>
        </w:tc>
        <w:tc>
          <w:tcPr>
            <w:tcW w:w="133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9B64" w14:textId="317B2285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2.438,48</w:t>
            </w:r>
          </w:p>
        </w:tc>
        <w:tc>
          <w:tcPr>
            <w:tcW w:w="1014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0506" w14:textId="64BE8093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8BC6" w14:textId="5986F2C0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1.725,40</w:t>
            </w:r>
          </w:p>
        </w:tc>
        <w:tc>
          <w:tcPr>
            <w:tcW w:w="1097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5078B" w14:textId="1D8BEF1C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  <w:proofErr w:type="spellStart"/>
            <w:r>
              <w:rPr>
                <w:sz w:val="16"/>
                <w:szCs w:val="16"/>
              </w:rPr>
              <w:t>mjeseci</w:t>
            </w:r>
            <w:proofErr w:type="spellEnd"/>
          </w:p>
        </w:tc>
        <w:tc>
          <w:tcPr>
            <w:tcW w:w="144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2674" w14:textId="5406F4E3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</w:t>
            </w:r>
          </w:p>
        </w:tc>
      </w:tr>
      <w:tr w:rsidR="00300703" w14:paraId="047B2138" w14:textId="77777777" w:rsidTr="00300703">
        <w:trPr>
          <w:gridBefore w:val="4"/>
          <w:gridAfter w:val="2"/>
          <w:wBefore w:w="50" w:type="dxa"/>
          <w:wAfter w:w="10" w:type="dxa"/>
          <w:trHeight w:val="547"/>
        </w:trPr>
        <w:tc>
          <w:tcPr>
            <w:tcW w:w="457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D2F4" w14:textId="3FF11D33" w:rsidR="00300703" w:rsidRDefault="00300703" w:rsidP="00DD0A23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6.</w:t>
            </w:r>
          </w:p>
        </w:tc>
        <w:tc>
          <w:tcPr>
            <w:tcW w:w="1202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7972F" w14:textId="2A0F0742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O.M.</w:t>
            </w:r>
          </w:p>
        </w:tc>
        <w:tc>
          <w:tcPr>
            <w:tcW w:w="1361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B6EC" w14:textId="70C70F43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ZDRAVLJA KŽ – OJ DUGA RESA</w:t>
            </w:r>
          </w:p>
        </w:tc>
        <w:tc>
          <w:tcPr>
            <w:tcW w:w="1283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5534" w14:textId="499D7EBA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Prekovremeni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dodaci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plaću</w:t>
            </w:r>
            <w:proofErr w:type="spellEnd"/>
          </w:p>
        </w:tc>
        <w:tc>
          <w:tcPr>
            <w:tcW w:w="133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5AB9" w14:textId="269FAC16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1.231,75</w:t>
            </w:r>
          </w:p>
        </w:tc>
        <w:tc>
          <w:tcPr>
            <w:tcW w:w="1014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32D7" w14:textId="7B5768F5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2E76" w14:textId="4C4D3243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1.141,42</w:t>
            </w:r>
          </w:p>
        </w:tc>
        <w:tc>
          <w:tcPr>
            <w:tcW w:w="1097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1BDD" w14:textId="7B79E957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  <w:proofErr w:type="spellStart"/>
            <w:r>
              <w:rPr>
                <w:sz w:val="16"/>
                <w:szCs w:val="16"/>
              </w:rPr>
              <w:t>mjeseci</w:t>
            </w:r>
            <w:proofErr w:type="spellEnd"/>
          </w:p>
        </w:tc>
        <w:tc>
          <w:tcPr>
            <w:tcW w:w="144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D391" w14:textId="1505BCE2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</w:t>
            </w:r>
          </w:p>
        </w:tc>
      </w:tr>
      <w:tr w:rsidR="00300703" w14:paraId="01EEA93A" w14:textId="77777777" w:rsidTr="00300703">
        <w:trPr>
          <w:gridBefore w:val="3"/>
          <w:gridAfter w:val="3"/>
          <w:wBefore w:w="40" w:type="dxa"/>
          <w:wAfter w:w="20" w:type="dxa"/>
          <w:trHeight w:val="547"/>
        </w:trPr>
        <w:tc>
          <w:tcPr>
            <w:tcW w:w="457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1606" w14:textId="57AE5F29" w:rsidR="00300703" w:rsidRDefault="00300703" w:rsidP="00DD0A23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7.</w:t>
            </w:r>
          </w:p>
        </w:tc>
        <w:tc>
          <w:tcPr>
            <w:tcW w:w="1202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8BE5" w14:textId="71553D65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K.T.</w:t>
            </w:r>
          </w:p>
        </w:tc>
        <w:tc>
          <w:tcPr>
            <w:tcW w:w="1361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8E02" w14:textId="1FA171DB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ZDRAVLJA KŽ – OJ DUGA RESA</w:t>
            </w:r>
          </w:p>
        </w:tc>
        <w:tc>
          <w:tcPr>
            <w:tcW w:w="1283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CDF3" w14:textId="3A136F27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Prekovremeni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dodaci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plaću</w:t>
            </w:r>
            <w:proofErr w:type="spellEnd"/>
          </w:p>
        </w:tc>
        <w:tc>
          <w:tcPr>
            <w:tcW w:w="133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BA6B" w14:textId="3B396469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1.250,04</w:t>
            </w:r>
          </w:p>
        </w:tc>
        <w:tc>
          <w:tcPr>
            <w:tcW w:w="1014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7E3A" w14:textId="636282E0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4B5E" w14:textId="3701EBA4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1.167,96</w:t>
            </w:r>
          </w:p>
        </w:tc>
        <w:tc>
          <w:tcPr>
            <w:tcW w:w="1097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15E2" w14:textId="0EF995A3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  <w:proofErr w:type="spellStart"/>
            <w:r>
              <w:rPr>
                <w:sz w:val="16"/>
                <w:szCs w:val="16"/>
              </w:rPr>
              <w:t>mjeseci</w:t>
            </w:r>
            <w:proofErr w:type="spellEnd"/>
          </w:p>
        </w:tc>
        <w:tc>
          <w:tcPr>
            <w:tcW w:w="144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27CE8" w14:textId="7C3FB8CB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</w:t>
            </w:r>
          </w:p>
        </w:tc>
      </w:tr>
      <w:tr w:rsidR="00300703" w14:paraId="7DE412D6" w14:textId="77777777" w:rsidTr="00300703">
        <w:trPr>
          <w:gridBefore w:val="2"/>
          <w:gridAfter w:val="3"/>
          <w:wBefore w:w="30" w:type="dxa"/>
          <w:wAfter w:w="20" w:type="dxa"/>
          <w:trHeight w:val="547"/>
        </w:trPr>
        <w:tc>
          <w:tcPr>
            <w:tcW w:w="467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64E9" w14:textId="512344FC" w:rsidR="00300703" w:rsidRDefault="00300703" w:rsidP="00DD0A23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8.</w:t>
            </w:r>
          </w:p>
        </w:tc>
        <w:tc>
          <w:tcPr>
            <w:tcW w:w="1202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63B8C" w14:textId="40566A62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R.D.</w:t>
            </w:r>
          </w:p>
        </w:tc>
        <w:tc>
          <w:tcPr>
            <w:tcW w:w="1361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6232" w14:textId="0F99A36C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ZDRAVLJA KŽ – OJ DUGA RESA</w:t>
            </w:r>
          </w:p>
        </w:tc>
        <w:tc>
          <w:tcPr>
            <w:tcW w:w="1283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E736" w14:textId="169BECE2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Prekovremeni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dodaci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plaću</w:t>
            </w:r>
            <w:proofErr w:type="spellEnd"/>
          </w:p>
        </w:tc>
        <w:tc>
          <w:tcPr>
            <w:tcW w:w="133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8F4A8" w14:textId="4E130328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765,18</w:t>
            </w:r>
          </w:p>
        </w:tc>
        <w:tc>
          <w:tcPr>
            <w:tcW w:w="1014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EBC8D" w14:textId="5543BF96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46029" w14:textId="15563231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862,70</w:t>
            </w:r>
          </w:p>
        </w:tc>
        <w:tc>
          <w:tcPr>
            <w:tcW w:w="1097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F729" w14:textId="17EE3867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  <w:proofErr w:type="spellStart"/>
            <w:r>
              <w:rPr>
                <w:sz w:val="16"/>
                <w:szCs w:val="16"/>
              </w:rPr>
              <w:t>mjeseci</w:t>
            </w:r>
            <w:proofErr w:type="spellEnd"/>
          </w:p>
        </w:tc>
        <w:tc>
          <w:tcPr>
            <w:tcW w:w="144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B9D0" w14:textId="5879623C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</w:t>
            </w:r>
          </w:p>
        </w:tc>
      </w:tr>
      <w:tr w:rsidR="00300703" w14:paraId="47A93C6F" w14:textId="77777777" w:rsidTr="00300703">
        <w:trPr>
          <w:gridBefore w:val="1"/>
          <w:gridAfter w:val="4"/>
          <w:wBefore w:w="20" w:type="dxa"/>
          <w:wAfter w:w="30" w:type="dxa"/>
          <w:trHeight w:val="547"/>
        </w:trPr>
        <w:tc>
          <w:tcPr>
            <w:tcW w:w="467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9760" w14:textId="7C4ED680" w:rsidR="00300703" w:rsidRDefault="00300703" w:rsidP="00DD0A23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9.</w:t>
            </w:r>
          </w:p>
        </w:tc>
        <w:tc>
          <w:tcPr>
            <w:tcW w:w="1202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0CA0" w14:textId="3D360903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M.O.</w:t>
            </w:r>
          </w:p>
        </w:tc>
        <w:tc>
          <w:tcPr>
            <w:tcW w:w="1361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82C4B" w14:textId="141F16F1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ZDRAVLJA KŽ – OJ DUGA RESA</w:t>
            </w:r>
          </w:p>
        </w:tc>
        <w:tc>
          <w:tcPr>
            <w:tcW w:w="1283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80EBE" w14:textId="675A349D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Povećanje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osnovice</w:t>
            </w:r>
            <w:proofErr w:type="spellEnd"/>
            <w:r>
              <w:rPr>
                <w:sz w:val="16"/>
                <w:szCs w:val="16"/>
              </w:rPr>
              <w:t xml:space="preserve"> 6%</w:t>
            </w:r>
          </w:p>
        </w:tc>
        <w:tc>
          <w:tcPr>
            <w:tcW w:w="133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4C2B" w14:textId="1F338C5A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1.327,36</w:t>
            </w:r>
          </w:p>
        </w:tc>
        <w:tc>
          <w:tcPr>
            <w:tcW w:w="1014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C97E" w14:textId="2319D322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9F46" w14:textId="41B6A84E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1.260,87</w:t>
            </w:r>
          </w:p>
        </w:tc>
        <w:tc>
          <w:tcPr>
            <w:tcW w:w="1097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8F242" w14:textId="28F68503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  <w:proofErr w:type="spellStart"/>
            <w:r>
              <w:rPr>
                <w:sz w:val="16"/>
                <w:szCs w:val="16"/>
              </w:rPr>
              <w:t>mjeseci</w:t>
            </w:r>
            <w:proofErr w:type="spellEnd"/>
          </w:p>
        </w:tc>
        <w:tc>
          <w:tcPr>
            <w:tcW w:w="144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9FCD" w14:textId="4DC7BEB4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</w:t>
            </w:r>
          </w:p>
        </w:tc>
      </w:tr>
      <w:tr w:rsidR="00300703" w14:paraId="18265279" w14:textId="77777777" w:rsidTr="00300703">
        <w:trPr>
          <w:gridAfter w:val="5"/>
          <w:wAfter w:w="40" w:type="dxa"/>
          <w:trHeight w:val="547"/>
        </w:trPr>
        <w:tc>
          <w:tcPr>
            <w:tcW w:w="467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EB20" w14:textId="51B42001" w:rsidR="00300703" w:rsidRDefault="00300703" w:rsidP="00DD0A23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10.</w:t>
            </w:r>
          </w:p>
        </w:tc>
        <w:tc>
          <w:tcPr>
            <w:tcW w:w="1202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429EE" w14:textId="6885A194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M.V.</w:t>
            </w:r>
          </w:p>
        </w:tc>
        <w:tc>
          <w:tcPr>
            <w:tcW w:w="1361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5A51" w14:textId="07BFD194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ZDRAVLJA KŽ – OJ DUGA RESA</w:t>
            </w:r>
          </w:p>
        </w:tc>
        <w:tc>
          <w:tcPr>
            <w:tcW w:w="1283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9A82" w14:textId="3E355355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Povećanje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osnovice</w:t>
            </w:r>
            <w:proofErr w:type="spellEnd"/>
            <w:r>
              <w:rPr>
                <w:sz w:val="16"/>
                <w:szCs w:val="16"/>
              </w:rPr>
              <w:t xml:space="preserve"> 6%</w:t>
            </w:r>
          </w:p>
        </w:tc>
        <w:tc>
          <w:tcPr>
            <w:tcW w:w="133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5933" w14:textId="5E79DB7B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2.256,29</w:t>
            </w:r>
          </w:p>
        </w:tc>
        <w:tc>
          <w:tcPr>
            <w:tcW w:w="1014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8C9A1" w14:textId="30C57992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BDFA2" w14:textId="02C1BC42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1.592,67</w:t>
            </w:r>
          </w:p>
        </w:tc>
        <w:tc>
          <w:tcPr>
            <w:tcW w:w="1097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F21E4" w14:textId="14598368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  <w:proofErr w:type="spellStart"/>
            <w:r>
              <w:rPr>
                <w:sz w:val="16"/>
                <w:szCs w:val="16"/>
              </w:rPr>
              <w:t>mjeseci</w:t>
            </w:r>
            <w:proofErr w:type="spellEnd"/>
          </w:p>
        </w:tc>
        <w:tc>
          <w:tcPr>
            <w:tcW w:w="144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1213" w14:textId="5C207833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</w:t>
            </w:r>
          </w:p>
        </w:tc>
      </w:tr>
      <w:tr w:rsidR="00300703" w14:paraId="7BE67AC1" w14:textId="77777777" w:rsidTr="00300703">
        <w:trPr>
          <w:trHeight w:val="547"/>
        </w:trPr>
        <w:tc>
          <w:tcPr>
            <w:tcW w:w="467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72A86" w14:textId="3D3578DD" w:rsidR="00300703" w:rsidRDefault="00300703" w:rsidP="00DD0A23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11.</w:t>
            </w:r>
          </w:p>
        </w:tc>
        <w:tc>
          <w:tcPr>
            <w:tcW w:w="1202" w:type="dxa"/>
            <w:gridSpan w:val="6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4BCC" w14:textId="0BB46298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D.Š.</w:t>
            </w:r>
          </w:p>
        </w:tc>
        <w:tc>
          <w:tcPr>
            <w:tcW w:w="1361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80EA" w14:textId="64D7CCD1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ZDRAVLJA KŽ – OJ DUGA RESA</w:t>
            </w:r>
          </w:p>
        </w:tc>
        <w:tc>
          <w:tcPr>
            <w:tcW w:w="1283" w:type="dxa"/>
            <w:gridSpan w:val="6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6680" w14:textId="1ECAC091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Povećanje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osnovice</w:t>
            </w:r>
            <w:proofErr w:type="spellEnd"/>
            <w:r>
              <w:rPr>
                <w:sz w:val="16"/>
                <w:szCs w:val="16"/>
              </w:rPr>
              <w:t xml:space="preserve"> 6%</w:t>
            </w:r>
          </w:p>
        </w:tc>
        <w:tc>
          <w:tcPr>
            <w:tcW w:w="1338" w:type="dxa"/>
            <w:gridSpan w:val="6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3701" w14:textId="4FE7BE93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1.327,36</w:t>
            </w:r>
          </w:p>
        </w:tc>
        <w:tc>
          <w:tcPr>
            <w:tcW w:w="1014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20E4" w14:textId="22D5B50D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8" w:type="dxa"/>
            <w:gridSpan w:val="6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AA84" w14:textId="73A9D7FD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1.260,87</w:t>
            </w:r>
          </w:p>
        </w:tc>
        <w:tc>
          <w:tcPr>
            <w:tcW w:w="1097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13BB4" w14:textId="4912F2EA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  <w:proofErr w:type="spellStart"/>
            <w:r>
              <w:rPr>
                <w:sz w:val="16"/>
                <w:szCs w:val="16"/>
              </w:rPr>
              <w:t>mjeseci</w:t>
            </w:r>
            <w:proofErr w:type="spellEnd"/>
          </w:p>
        </w:tc>
        <w:tc>
          <w:tcPr>
            <w:tcW w:w="1442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599C" w14:textId="0C4DA9F9" w:rsidR="00300703" w:rsidRDefault="00300703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</w:t>
            </w:r>
          </w:p>
        </w:tc>
      </w:tr>
    </w:tbl>
    <w:p w14:paraId="1539CB9E" w14:textId="77777777" w:rsidR="00340370" w:rsidRDefault="00340370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1C007" w14:textId="77777777" w:rsidR="00340370" w:rsidRDefault="00340370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0B1F696" w14:textId="77777777" w:rsidR="00340370" w:rsidRDefault="00340370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173CDE0" w14:textId="77777777" w:rsidR="00340370" w:rsidRDefault="00340370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45812E9" w14:textId="77777777" w:rsidR="00D53007" w:rsidRDefault="00D53007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D4710A3" w14:textId="77777777" w:rsidR="00D53007" w:rsidRDefault="00D53007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10D7BCC" w14:textId="77777777" w:rsidR="00D53007" w:rsidRDefault="00D53007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B4E6AA4" w14:textId="77777777" w:rsidR="00D53007" w:rsidRDefault="00D53007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48521DA" w14:textId="77777777" w:rsidR="00D53007" w:rsidRDefault="00D53007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805"/>
        <w:tblW w:w="103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10"/>
        <w:gridCol w:w="10"/>
        <w:gridCol w:w="10"/>
        <w:gridCol w:w="438"/>
        <w:gridCol w:w="10"/>
        <w:gridCol w:w="10"/>
        <w:gridCol w:w="10"/>
        <w:gridCol w:w="1174"/>
        <w:gridCol w:w="10"/>
        <w:gridCol w:w="10"/>
        <w:gridCol w:w="10"/>
        <w:gridCol w:w="1332"/>
        <w:gridCol w:w="10"/>
        <w:gridCol w:w="10"/>
        <w:gridCol w:w="10"/>
        <w:gridCol w:w="1254"/>
        <w:gridCol w:w="10"/>
        <w:gridCol w:w="10"/>
        <w:gridCol w:w="10"/>
        <w:gridCol w:w="1309"/>
        <w:gridCol w:w="10"/>
        <w:gridCol w:w="10"/>
        <w:gridCol w:w="10"/>
        <w:gridCol w:w="985"/>
        <w:gridCol w:w="10"/>
        <w:gridCol w:w="10"/>
        <w:gridCol w:w="10"/>
        <w:gridCol w:w="1029"/>
        <w:gridCol w:w="10"/>
        <w:gridCol w:w="10"/>
        <w:gridCol w:w="10"/>
        <w:gridCol w:w="1068"/>
        <w:gridCol w:w="10"/>
        <w:gridCol w:w="10"/>
        <w:gridCol w:w="10"/>
        <w:gridCol w:w="1144"/>
        <w:gridCol w:w="236"/>
        <w:gridCol w:w="63"/>
        <w:gridCol w:w="10"/>
        <w:gridCol w:w="10"/>
        <w:gridCol w:w="10"/>
        <w:gridCol w:w="10"/>
      </w:tblGrid>
      <w:tr w:rsidR="00D53007" w14:paraId="1EB6D4DC" w14:textId="77777777" w:rsidTr="00D53007">
        <w:trPr>
          <w:gridBefore w:val="4"/>
          <w:gridAfter w:val="4"/>
          <w:wBefore w:w="40" w:type="dxa"/>
          <w:wAfter w:w="40" w:type="dxa"/>
          <w:trHeight w:val="300"/>
        </w:trPr>
        <w:tc>
          <w:tcPr>
            <w:tcW w:w="9973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61F61" w14:textId="77777777" w:rsidR="00D53007" w:rsidRDefault="00D53007" w:rsidP="00D53007">
            <w:pPr>
              <w:pStyle w:val="Standard"/>
              <w:rPr>
                <w:b/>
                <w:bCs/>
                <w:i/>
                <w:iCs/>
                <w:sz w:val="16"/>
                <w:szCs w:val="16"/>
                <w:u w:val="single"/>
                <w:lang w:val="hr-HR"/>
              </w:rPr>
            </w:pPr>
          </w:p>
          <w:p w14:paraId="672EAB52" w14:textId="77777777" w:rsidR="00D53007" w:rsidRDefault="00D53007" w:rsidP="00D53007">
            <w:pPr>
              <w:pStyle w:val="Standard"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lang w:val="hr-HR"/>
              </w:rPr>
            </w:pPr>
          </w:p>
          <w:p w14:paraId="046F55E3" w14:textId="64DD6A96" w:rsidR="00D53007" w:rsidRDefault="00D53007" w:rsidP="00D53007">
            <w:pPr>
              <w:pStyle w:val="Standard"/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lang w:val="hr-HR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lang w:val="hr-HR"/>
              </w:rPr>
              <w:t>EVIDENCIJA POTENCIJALNIH OBVEZA PO SUDSKIM SPOROVIMA NA DAN 31.12.2024.. GODINE – KARLOVAC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EAAEC" w14:textId="77777777" w:rsidR="00D53007" w:rsidRDefault="00D53007" w:rsidP="00D53007">
            <w:pPr>
              <w:pStyle w:val="Standard"/>
              <w:snapToGrid w:val="0"/>
            </w:pPr>
          </w:p>
        </w:tc>
        <w:tc>
          <w:tcPr>
            <w:tcW w:w="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00830" w14:textId="77777777" w:rsidR="00D53007" w:rsidRDefault="00D53007" w:rsidP="00D53007">
            <w:pPr>
              <w:pStyle w:val="Standard"/>
              <w:snapToGrid w:val="0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tr w:rsidR="00D53007" w14:paraId="5E38F45D" w14:textId="77777777" w:rsidTr="00D53007">
        <w:trPr>
          <w:gridBefore w:val="4"/>
          <w:gridAfter w:val="4"/>
          <w:wBefore w:w="40" w:type="dxa"/>
          <w:wAfter w:w="40" w:type="dxa"/>
          <w:trHeight w:val="315"/>
        </w:trPr>
        <w:tc>
          <w:tcPr>
            <w:tcW w:w="468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0B0F8" w14:textId="77777777" w:rsidR="00D53007" w:rsidRDefault="00D53007" w:rsidP="00D53007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204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20B04" w14:textId="77777777" w:rsidR="00D53007" w:rsidRDefault="00D53007" w:rsidP="00D53007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362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D41A9" w14:textId="77777777" w:rsidR="00D53007" w:rsidRDefault="00D53007" w:rsidP="00D53007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284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CECDB" w14:textId="77777777" w:rsidR="00D53007" w:rsidRDefault="00D53007" w:rsidP="00D53007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339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735CC" w14:textId="77777777" w:rsidR="00D53007" w:rsidRDefault="00D53007" w:rsidP="00D53007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015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79B58" w14:textId="77777777" w:rsidR="00D53007" w:rsidRDefault="00D53007" w:rsidP="00D53007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059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F41CE" w14:textId="77777777" w:rsidR="00D53007" w:rsidRDefault="00D53007" w:rsidP="00D53007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098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C5693" w14:textId="77777777" w:rsidR="00D53007" w:rsidRDefault="00D53007" w:rsidP="00D53007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144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21DF8" w14:textId="77777777" w:rsidR="00D53007" w:rsidRDefault="00D53007" w:rsidP="00D53007">
            <w:pPr>
              <w:pStyle w:val="Standard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48164" w14:textId="77777777" w:rsidR="00D53007" w:rsidRDefault="00D53007" w:rsidP="00D53007">
            <w:pPr>
              <w:pStyle w:val="Standard"/>
              <w:snapToGrid w:val="0"/>
            </w:pPr>
          </w:p>
        </w:tc>
        <w:tc>
          <w:tcPr>
            <w:tcW w:w="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4D26A" w14:textId="77777777" w:rsidR="00D53007" w:rsidRDefault="00D53007" w:rsidP="00D53007">
            <w:pPr>
              <w:pStyle w:val="Standard"/>
              <w:snapToGrid w:val="0"/>
              <w:rPr>
                <w:b/>
                <w:bCs/>
                <w:sz w:val="16"/>
                <w:szCs w:val="16"/>
                <w:lang w:val="hr-HR"/>
              </w:rPr>
            </w:pPr>
          </w:p>
        </w:tc>
      </w:tr>
      <w:tr w:rsidR="00D53007" w14:paraId="01D408E3" w14:textId="77777777" w:rsidTr="00D53007">
        <w:trPr>
          <w:gridBefore w:val="4"/>
          <w:gridAfter w:val="4"/>
          <w:wBefore w:w="40" w:type="dxa"/>
          <w:wAfter w:w="40" w:type="dxa"/>
          <w:trHeight w:val="1095"/>
        </w:trPr>
        <w:tc>
          <w:tcPr>
            <w:tcW w:w="46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3750B" w14:textId="77777777" w:rsidR="00D53007" w:rsidRDefault="00D53007" w:rsidP="00D53007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R. br.</w:t>
            </w:r>
          </w:p>
        </w:tc>
        <w:tc>
          <w:tcPr>
            <w:tcW w:w="120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F7FF" w14:textId="77777777" w:rsidR="00D53007" w:rsidRDefault="00D53007" w:rsidP="00D53007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Tužitelj</w:t>
            </w:r>
          </w:p>
        </w:tc>
        <w:tc>
          <w:tcPr>
            <w:tcW w:w="136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B2AE" w14:textId="77777777" w:rsidR="00D53007" w:rsidRDefault="00D53007" w:rsidP="00D53007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Tuženik</w:t>
            </w:r>
          </w:p>
        </w:tc>
        <w:tc>
          <w:tcPr>
            <w:tcW w:w="128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63CE" w14:textId="77777777" w:rsidR="00D53007" w:rsidRDefault="00D53007" w:rsidP="00D53007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Sažeti opis prirode spora</w:t>
            </w:r>
          </w:p>
        </w:tc>
        <w:tc>
          <w:tcPr>
            <w:tcW w:w="13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F8EDA" w14:textId="77777777" w:rsidR="00D53007" w:rsidRDefault="00D53007" w:rsidP="00D53007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Iznos glavnice u eurima</w:t>
            </w:r>
          </w:p>
        </w:tc>
        <w:tc>
          <w:tcPr>
            <w:tcW w:w="101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EE31" w14:textId="77777777" w:rsidR="00D53007" w:rsidRDefault="00D53007" w:rsidP="00D53007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Nadležno tijelo pred kojim se vodi postupak</w:t>
            </w:r>
          </w:p>
        </w:tc>
        <w:tc>
          <w:tcPr>
            <w:tcW w:w="105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9758" w14:textId="77777777" w:rsidR="00D53007" w:rsidRDefault="00D53007" w:rsidP="00D53007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Procjena financijskog učinka</w:t>
            </w:r>
          </w:p>
        </w:tc>
        <w:tc>
          <w:tcPr>
            <w:tcW w:w="109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F360" w14:textId="77777777" w:rsidR="00D53007" w:rsidRDefault="00D53007" w:rsidP="00D53007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Procijenjeno vrijeme odljeva ili priljeva sredstava</w:t>
            </w:r>
          </w:p>
        </w:tc>
        <w:tc>
          <w:tcPr>
            <w:tcW w:w="14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65BF" w14:textId="77777777" w:rsidR="00D53007" w:rsidRDefault="00D53007" w:rsidP="00D53007">
            <w:pPr>
              <w:pStyle w:val="Standard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Godina početka spora</w:t>
            </w:r>
          </w:p>
        </w:tc>
      </w:tr>
      <w:tr w:rsidR="00D53007" w14:paraId="68B85248" w14:textId="77777777" w:rsidTr="00D53007">
        <w:trPr>
          <w:gridBefore w:val="4"/>
          <w:gridAfter w:val="4"/>
          <w:wBefore w:w="40" w:type="dxa"/>
          <w:wAfter w:w="40" w:type="dxa"/>
          <w:trHeight w:val="669"/>
        </w:trPr>
        <w:tc>
          <w:tcPr>
            <w:tcW w:w="46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9E4B" w14:textId="77777777" w:rsidR="00D53007" w:rsidRDefault="00D53007" w:rsidP="00D53007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1.</w:t>
            </w:r>
          </w:p>
        </w:tc>
        <w:tc>
          <w:tcPr>
            <w:tcW w:w="120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7512" w14:textId="18C97C8E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D.R.</w:t>
            </w:r>
          </w:p>
        </w:tc>
        <w:tc>
          <w:tcPr>
            <w:tcW w:w="1362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0B81" w14:textId="37046AE6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 KARLOVAČKE ŽUPANIJE</w:t>
            </w:r>
          </w:p>
        </w:tc>
        <w:tc>
          <w:tcPr>
            <w:tcW w:w="128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43725" w14:textId="6F9E746E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Dnevnice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dodaci</w:t>
            </w:r>
            <w:proofErr w:type="spellEnd"/>
            <w:r>
              <w:rPr>
                <w:sz w:val="16"/>
                <w:szCs w:val="16"/>
              </w:rPr>
              <w:t xml:space="preserve"> za </w:t>
            </w:r>
            <w:proofErr w:type="spellStart"/>
            <w:r>
              <w:rPr>
                <w:sz w:val="16"/>
                <w:szCs w:val="16"/>
              </w:rPr>
              <w:t>plaću</w:t>
            </w:r>
            <w:proofErr w:type="spellEnd"/>
          </w:p>
        </w:tc>
        <w:tc>
          <w:tcPr>
            <w:tcW w:w="133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453C5" w14:textId="4AAE7F8D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neutvrđeno</w:t>
            </w:r>
            <w:proofErr w:type="spellEnd"/>
          </w:p>
        </w:tc>
        <w:tc>
          <w:tcPr>
            <w:tcW w:w="1015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716C" w14:textId="436AE047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39AA" w14:textId="05C092E8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185,81</w:t>
            </w:r>
          </w:p>
        </w:tc>
        <w:tc>
          <w:tcPr>
            <w:tcW w:w="109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0B25" w14:textId="3D5EF753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2025.</w:t>
            </w:r>
          </w:p>
        </w:tc>
        <w:tc>
          <w:tcPr>
            <w:tcW w:w="14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762DC" w14:textId="3A054A4A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</w:t>
            </w:r>
          </w:p>
        </w:tc>
      </w:tr>
      <w:tr w:rsidR="00D53007" w14:paraId="441E904D" w14:textId="77777777" w:rsidTr="00D53007">
        <w:trPr>
          <w:gridBefore w:val="4"/>
          <w:gridAfter w:val="4"/>
          <w:wBefore w:w="40" w:type="dxa"/>
          <w:wAfter w:w="40" w:type="dxa"/>
          <w:trHeight w:val="751"/>
        </w:trPr>
        <w:tc>
          <w:tcPr>
            <w:tcW w:w="46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957D" w14:textId="77777777" w:rsidR="00D53007" w:rsidRDefault="00D53007" w:rsidP="00D53007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2.</w:t>
            </w:r>
          </w:p>
        </w:tc>
        <w:tc>
          <w:tcPr>
            <w:tcW w:w="120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7D27" w14:textId="6A7B6E39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M.Ž.</w:t>
            </w:r>
          </w:p>
        </w:tc>
        <w:tc>
          <w:tcPr>
            <w:tcW w:w="1362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2979" w14:textId="0C143AFB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 KARLOVAČKE ŽUPANIJE</w:t>
            </w:r>
          </w:p>
        </w:tc>
        <w:tc>
          <w:tcPr>
            <w:tcW w:w="128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CB85" w14:textId="5B2B751D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Dnevnice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dodaci</w:t>
            </w:r>
            <w:proofErr w:type="spellEnd"/>
            <w:r>
              <w:rPr>
                <w:sz w:val="16"/>
                <w:szCs w:val="16"/>
              </w:rPr>
              <w:t xml:space="preserve"> za </w:t>
            </w:r>
            <w:proofErr w:type="spellStart"/>
            <w:r>
              <w:rPr>
                <w:sz w:val="16"/>
                <w:szCs w:val="16"/>
              </w:rPr>
              <w:t>plaću</w:t>
            </w:r>
            <w:proofErr w:type="spellEnd"/>
          </w:p>
        </w:tc>
        <w:tc>
          <w:tcPr>
            <w:tcW w:w="133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6882" w14:textId="266A9A44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4.058,63</w:t>
            </w:r>
          </w:p>
        </w:tc>
        <w:tc>
          <w:tcPr>
            <w:tcW w:w="1015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3019" w14:textId="52BBD99A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0600" w14:textId="6E079B08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1.990,84</w:t>
            </w:r>
          </w:p>
        </w:tc>
        <w:tc>
          <w:tcPr>
            <w:tcW w:w="109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FFC74" w14:textId="3852FADD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2025.</w:t>
            </w:r>
          </w:p>
        </w:tc>
        <w:tc>
          <w:tcPr>
            <w:tcW w:w="14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4A870" w14:textId="003CC8E4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</w:t>
            </w:r>
          </w:p>
        </w:tc>
      </w:tr>
      <w:tr w:rsidR="00D53007" w14:paraId="5A6FF40A" w14:textId="77777777" w:rsidTr="00D53007">
        <w:trPr>
          <w:gridBefore w:val="4"/>
          <w:gridAfter w:val="4"/>
          <w:wBefore w:w="40" w:type="dxa"/>
          <w:wAfter w:w="40" w:type="dxa"/>
          <w:trHeight w:val="833"/>
        </w:trPr>
        <w:tc>
          <w:tcPr>
            <w:tcW w:w="46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BBFA" w14:textId="77777777" w:rsidR="00D53007" w:rsidRDefault="00D53007" w:rsidP="00D53007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3.</w:t>
            </w:r>
          </w:p>
        </w:tc>
        <w:tc>
          <w:tcPr>
            <w:tcW w:w="120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5624" w14:textId="0BA5E2E3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Z.K.</w:t>
            </w:r>
          </w:p>
        </w:tc>
        <w:tc>
          <w:tcPr>
            <w:tcW w:w="1362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F6144" w14:textId="7F2755D8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 KARLOVAČKE ŽUPANIJE</w:t>
            </w:r>
          </w:p>
        </w:tc>
        <w:tc>
          <w:tcPr>
            <w:tcW w:w="128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64C4" w14:textId="75FDD157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Dnevnice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dodaci</w:t>
            </w:r>
            <w:proofErr w:type="spellEnd"/>
            <w:r>
              <w:rPr>
                <w:sz w:val="16"/>
                <w:szCs w:val="16"/>
              </w:rPr>
              <w:t xml:space="preserve"> za </w:t>
            </w:r>
            <w:proofErr w:type="spellStart"/>
            <w:r>
              <w:rPr>
                <w:sz w:val="16"/>
                <w:szCs w:val="16"/>
              </w:rPr>
              <w:t>plaću</w:t>
            </w:r>
            <w:proofErr w:type="spellEnd"/>
          </w:p>
        </w:tc>
        <w:tc>
          <w:tcPr>
            <w:tcW w:w="133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7ECF" w14:textId="3F010649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932,50</w:t>
            </w:r>
          </w:p>
        </w:tc>
        <w:tc>
          <w:tcPr>
            <w:tcW w:w="1015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6893E" w14:textId="0B97C9E8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BD24A" w14:textId="65D81E71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109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0E49" w14:textId="52C38FC3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2025.</w:t>
            </w:r>
          </w:p>
        </w:tc>
        <w:tc>
          <w:tcPr>
            <w:tcW w:w="14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0991" w14:textId="1D740D6B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</w:t>
            </w:r>
          </w:p>
        </w:tc>
      </w:tr>
      <w:tr w:rsidR="00D53007" w14:paraId="12A60BD0" w14:textId="77777777" w:rsidTr="00D53007">
        <w:trPr>
          <w:gridBefore w:val="4"/>
          <w:gridAfter w:val="4"/>
          <w:wBefore w:w="40" w:type="dxa"/>
          <w:wAfter w:w="40" w:type="dxa"/>
          <w:trHeight w:val="547"/>
        </w:trPr>
        <w:tc>
          <w:tcPr>
            <w:tcW w:w="46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00EC" w14:textId="77777777" w:rsidR="00D53007" w:rsidRDefault="00D53007" w:rsidP="00D53007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4.</w:t>
            </w:r>
          </w:p>
        </w:tc>
        <w:tc>
          <w:tcPr>
            <w:tcW w:w="120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16AE" w14:textId="1DCFAEBF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I.P.</w:t>
            </w:r>
          </w:p>
        </w:tc>
        <w:tc>
          <w:tcPr>
            <w:tcW w:w="1362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ECD8" w14:textId="2315352F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 KARLOVAČKE ŽUPANIJE</w:t>
            </w:r>
          </w:p>
        </w:tc>
        <w:tc>
          <w:tcPr>
            <w:tcW w:w="128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F204A" w14:textId="436F9A3F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Dnevnice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dodaci</w:t>
            </w:r>
            <w:proofErr w:type="spellEnd"/>
            <w:r>
              <w:rPr>
                <w:sz w:val="16"/>
                <w:szCs w:val="16"/>
              </w:rPr>
              <w:t xml:space="preserve"> za </w:t>
            </w:r>
            <w:proofErr w:type="spellStart"/>
            <w:r>
              <w:rPr>
                <w:sz w:val="16"/>
                <w:szCs w:val="16"/>
              </w:rPr>
              <w:t>plaću</w:t>
            </w:r>
            <w:proofErr w:type="spellEnd"/>
          </w:p>
        </w:tc>
        <w:tc>
          <w:tcPr>
            <w:tcW w:w="133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6A09B" w14:textId="228CF989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640,25</w:t>
            </w:r>
          </w:p>
        </w:tc>
        <w:tc>
          <w:tcPr>
            <w:tcW w:w="1015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C3F8A" w14:textId="6FAD428A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53D1" w14:textId="24CE854F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1.000,00</w:t>
            </w:r>
          </w:p>
        </w:tc>
        <w:tc>
          <w:tcPr>
            <w:tcW w:w="109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6C17" w14:textId="29D702A0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2025.</w:t>
            </w:r>
          </w:p>
        </w:tc>
        <w:tc>
          <w:tcPr>
            <w:tcW w:w="14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98F29" w14:textId="4A11A777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</w:t>
            </w:r>
          </w:p>
        </w:tc>
      </w:tr>
      <w:tr w:rsidR="00D53007" w14:paraId="3FE23349" w14:textId="77777777" w:rsidTr="00D53007">
        <w:trPr>
          <w:gridBefore w:val="4"/>
          <w:gridAfter w:val="4"/>
          <w:wBefore w:w="40" w:type="dxa"/>
          <w:wAfter w:w="40" w:type="dxa"/>
          <w:trHeight w:val="547"/>
        </w:trPr>
        <w:tc>
          <w:tcPr>
            <w:tcW w:w="46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FDDF8" w14:textId="77777777" w:rsidR="00D53007" w:rsidRDefault="00D53007" w:rsidP="00D53007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5.</w:t>
            </w:r>
          </w:p>
        </w:tc>
        <w:tc>
          <w:tcPr>
            <w:tcW w:w="120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176E" w14:textId="763AB1EB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I.B.A.</w:t>
            </w:r>
          </w:p>
        </w:tc>
        <w:tc>
          <w:tcPr>
            <w:tcW w:w="1362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6DAD5" w14:textId="7FA60D55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 KARLOVAČKE ŽUPANIJE</w:t>
            </w:r>
          </w:p>
        </w:tc>
        <w:tc>
          <w:tcPr>
            <w:tcW w:w="128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61197" w14:textId="44C87E81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Dnevnice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dodaci</w:t>
            </w:r>
            <w:proofErr w:type="spellEnd"/>
            <w:r>
              <w:rPr>
                <w:sz w:val="16"/>
                <w:szCs w:val="16"/>
              </w:rPr>
              <w:t xml:space="preserve"> za </w:t>
            </w:r>
            <w:proofErr w:type="spellStart"/>
            <w:r>
              <w:rPr>
                <w:sz w:val="16"/>
                <w:szCs w:val="16"/>
              </w:rPr>
              <w:t>plaću</w:t>
            </w:r>
            <w:proofErr w:type="spellEnd"/>
          </w:p>
        </w:tc>
        <w:tc>
          <w:tcPr>
            <w:tcW w:w="133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DC37D" w14:textId="72BA23E6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753,30</w:t>
            </w:r>
          </w:p>
        </w:tc>
        <w:tc>
          <w:tcPr>
            <w:tcW w:w="1015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1995C" w14:textId="64DE9E5E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51725" w14:textId="0EC2CA0A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1.300,00</w:t>
            </w:r>
          </w:p>
        </w:tc>
        <w:tc>
          <w:tcPr>
            <w:tcW w:w="109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5AD2D" w14:textId="64C916B5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2025.</w:t>
            </w:r>
          </w:p>
        </w:tc>
        <w:tc>
          <w:tcPr>
            <w:tcW w:w="14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15CCF" w14:textId="5D0882E3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2019.</w:t>
            </w:r>
          </w:p>
        </w:tc>
      </w:tr>
      <w:tr w:rsidR="00D53007" w14:paraId="0DAA305D" w14:textId="77777777" w:rsidTr="00D53007">
        <w:trPr>
          <w:gridBefore w:val="4"/>
          <w:gridAfter w:val="4"/>
          <w:wBefore w:w="40" w:type="dxa"/>
          <w:wAfter w:w="40" w:type="dxa"/>
          <w:trHeight w:val="547"/>
        </w:trPr>
        <w:tc>
          <w:tcPr>
            <w:tcW w:w="46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6594D" w14:textId="77777777" w:rsidR="00D53007" w:rsidRDefault="00D53007" w:rsidP="00D53007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6.</w:t>
            </w:r>
          </w:p>
        </w:tc>
        <w:tc>
          <w:tcPr>
            <w:tcW w:w="120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BA63" w14:textId="65B324B6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I.B.A.</w:t>
            </w:r>
          </w:p>
        </w:tc>
        <w:tc>
          <w:tcPr>
            <w:tcW w:w="1362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3285" w14:textId="205A7E1A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 KARLOVAČKE ŽUPANIJE</w:t>
            </w:r>
          </w:p>
        </w:tc>
        <w:tc>
          <w:tcPr>
            <w:tcW w:w="128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9E7E3" w14:textId="64568E2F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Razlika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plaće-prekovremeni</w:t>
            </w:r>
            <w:proofErr w:type="spellEnd"/>
          </w:p>
        </w:tc>
        <w:tc>
          <w:tcPr>
            <w:tcW w:w="133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EBEC" w14:textId="414C25D0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Neutvrđeno</w:t>
            </w:r>
            <w:proofErr w:type="spellEnd"/>
          </w:p>
        </w:tc>
        <w:tc>
          <w:tcPr>
            <w:tcW w:w="1015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8B55" w14:textId="4B6E6E44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2A7A" w14:textId="43B77CD0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09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41B2" w14:textId="6F472E9B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2025.</w:t>
            </w:r>
          </w:p>
        </w:tc>
        <w:tc>
          <w:tcPr>
            <w:tcW w:w="14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060F" w14:textId="34CD151E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</w:t>
            </w:r>
          </w:p>
        </w:tc>
      </w:tr>
      <w:tr w:rsidR="00D53007" w14:paraId="401BA537" w14:textId="77777777" w:rsidTr="00D53007">
        <w:trPr>
          <w:gridBefore w:val="4"/>
          <w:gridAfter w:val="4"/>
          <w:wBefore w:w="40" w:type="dxa"/>
          <w:wAfter w:w="40" w:type="dxa"/>
          <w:trHeight w:val="547"/>
        </w:trPr>
        <w:tc>
          <w:tcPr>
            <w:tcW w:w="46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1B21" w14:textId="77777777" w:rsidR="00D53007" w:rsidRDefault="00D53007" w:rsidP="00D53007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7.</w:t>
            </w:r>
          </w:p>
        </w:tc>
        <w:tc>
          <w:tcPr>
            <w:tcW w:w="120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956F" w14:textId="6CE1B0D3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Š.B.</w:t>
            </w:r>
          </w:p>
        </w:tc>
        <w:tc>
          <w:tcPr>
            <w:tcW w:w="1362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891FF" w14:textId="4AA4679D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 KARLOVAČKE ŽUPANIJE</w:t>
            </w:r>
          </w:p>
        </w:tc>
        <w:tc>
          <w:tcPr>
            <w:tcW w:w="128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5D933" w14:textId="4CE20129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Razlika</w:t>
            </w:r>
            <w:proofErr w:type="spellEnd"/>
            <w:r>
              <w:rPr>
                <w:sz w:val="16"/>
                <w:szCs w:val="16"/>
              </w:rPr>
              <w:t xml:space="preserve"> place-</w:t>
            </w:r>
            <w:proofErr w:type="spellStart"/>
            <w:r>
              <w:rPr>
                <w:sz w:val="16"/>
                <w:szCs w:val="16"/>
              </w:rPr>
              <w:t>umanjenje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osnov</w:t>
            </w:r>
            <w:r w:rsidR="0000711F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ce</w:t>
            </w:r>
            <w:proofErr w:type="spellEnd"/>
          </w:p>
        </w:tc>
        <w:tc>
          <w:tcPr>
            <w:tcW w:w="133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5337" w14:textId="07704CAD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678,55</w:t>
            </w:r>
          </w:p>
        </w:tc>
        <w:tc>
          <w:tcPr>
            <w:tcW w:w="1015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4F14" w14:textId="6688F2AE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93E6" w14:textId="1D4ADF83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1.500,00</w:t>
            </w:r>
          </w:p>
        </w:tc>
        <w:tc>
          <w:tcPr>
            <w:tcW w:w="109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AC08" w14:textId="254654DD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2025.</w:t>
            </w:r>
          </w:p>
        </w:tc>
        <w:tc>
          <w:tcPr>
            <w:tcW w:w="14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B81B4" w14:textId="229479FE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</w:t>
            </w:r>
          </w:p>
        </w:tc>
      </w:tr>
      <w:tr w:rsidR="00D53007" w14:paraId="5C4840DF" w14:textId="77777777" w:rsidTr="00D53007">
        <w:trPr>
          <w:gridBefore w:val="4"/>
          <w:gridAfter w:val="4"/>
          <w:wBefore w:w="40" w:type="dxa"/>
          <w:wAfter w:w="40" w:type="dxa"/>
          <w:trHeight w:val="547"/>
        </w:trPr>
        <w:tc>
          <w:tcPr>
            <w:tcW w:w="46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0C1D" w14:textId="77777777" w:rsidR="00D53007" w:rsidRDefault="00D53007" w:rsidP="00D53007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8.</w:t>
            </w:r>
          </w:p>
        </w:tc>
        <w:tc>
          <w:tcPr>
            <w:tcW w:w="120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3AC45" w14:textId="6F163F1A" w:rsidR="00D53007" w:rsidRDefault="0000711F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I.L.</w:t>
            </w:r>
          </w:p>
        </w:tc>
        <w:tc>
          <w:tcPr>
            <w:tcW w:w="1362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4B718" w14:textId="2027C668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 KARLOVAČKE ŽUPANIJE</w:t>
            </w:r>
          </w:p>
        </w:tc>
        <w:tc>
          <w:tcPr>
            <w:tcW w:w="128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0070" w14:textId="17D59A04" w:rsidR="00D53007" w:rsidRDefault="0000711F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Razlika</w:t>
            </w:r>
            <w:proofErr w:type="spellEnd"/>
            <w:r>
              <w:rPr>
                <w:sz w:val="16"/>
                <w:szCs w:val="16"/>
              </w:rPr>
              <w:t xml:space="preserve"> place- </w:t>
            </w:r>
            <w:proofErr w:type="spellStart"/>
            <w:r>
              <w:rPr>
                <w:sz w:val="16"/>
                <w:szCs w:val="16"/>
              </w:rPr>
              <w:t>umanjenje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osnovice</w:t>
            </w:r>
            <w:proofErr w:type="spellEnd"/>
          </w:p>
        </w:tc>
        <w:tc>
          <w:tcPr>
            <w:tcW w:w="133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B809" w14:textId="162475CF" w:rsidR="00D53007" w:rsidRDefault="0000711F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583,13</w:t>
            </w:r>
          </w:p>
        </w:tc>
        <w:tc>
          <w:tcPr>
            <w:tcW w:w="1015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E1BF" w14:textId="2ED2DE18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4A3C" w14:textId="5CB84398" w:rsidR="00D53007" w:rsidRDefault="0000711F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109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9E35" w14:textId="4929241B" w:rsidR="00D53007" w:rsidRDefault="0000711F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2025.</w:t>
            </w:r>
          </w:p>
        </w:tc>
        <w:tc>
          <w:tcPr>
            <w:tcW w:w="14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6337" w14:textId="4646AD23" w:rsidR="00D53007" w:rsidRDefault="0000711F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</w:t>
            </w:r>
          </w:p>
        </w:tc>
      </w:tr>
      <w:tr w:rsidR="00D53007" w14:paraId="74CAC18B" w14:textId="77777777" w:rsidTr="00D53007">
        <w:trPr>
          <w:gridBefore w:val="4"/>
          <w:gridAfter w:val="4"/>
          <w:wBefore w:w="40" w:type="dxa"/>
          <w:wAfter w:w="40" w:type="dxa"/>
          <w:trHeight w:val="547"/>
        </w:trPr>
        <w:tc>
          <w:tcPr>
            <w:tcW w:w="46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89A5" w14:textId="77777777" w:rsidR="00D53007" w:rsidRDefault="00D53007" w:rsidP="00D53007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9.</w:t>
            </w:r>
          </w:p>
        </w:tc>
        <w:tc>
          <w:tcPr>
            <w:tcW w:w="120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6897" w14:textId="06021C47" w:rsidR="00D53007" w:rsidRDefault="0000711F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LJ.M.</w:t>
            </w:r>
          </w:p>
        </w:tc>
        <w:tc>
          <w:tcPr>
            <w:tcW w:w="1362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7470B" w14:textId="30F34B7D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 KARLOVAČKE ŽUPANIJE</w:t>
            </w:r>
          </w:p>
        </w:tc>
        <w:tc>
          <w:tcPr>
            <w:tcW w:w="128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30D6" w14:textId="41F8494A" w:rsidR="00D53007" w:rsidRDefault="0000711F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Razlika</w:t>
            </w:r>
            <w:proofErr w:type="spellEnd"/>
            <w:r>
              <w:rPr>
                <w:sz w:val="16"/>
                <w:szCs w:val="16"/>
              </w:rPr>
              <w:t xml:space="preserve"> place- </w:t>
            </w:r>
            <w:proofErr w:type="spellStart"/>
            <w:r>
              <w:rPr>
                <w:sz w:val="16"/>
                <w:szCs w:val="16"/>
              </w:rPr>
              <w:t>umanjenje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osnovice</w:t>
            </w:r>
            <w:proofErr w:type="spellEnd"/>
          </w:p>
        </w:tc>
        <w:tc>
          <w:tcPr>
            <w:tcW w:w="133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524B" w14:textId="6B346B8A" w:rsidR="00D53007" w:rsidRDefault="0000711F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943,46</w:t>
            </w:r>
          </w:p>
        </w:tc>
        <w:tc>
          <w:tcPr>
            <w:tcW w:w="1015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C4D7" w14:textId="6A9F133C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82B6C" w14:textId="32EC0E96" w:rsidR="00D53007" w:rsidRDefault="0000711F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1.200,00</w:t>
            </w:r>
          </w:p>
        </w:tc>
        <w:tc>
          <w:tcPr>
            <w:tcW w:w="109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945E" w14:textId="7153BAC8" w:rsidR="00D53007" w:rsidRDefault="0000711F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2025.</w:t>
            </w:r>
          </w:p>
        </w:tc>
        <w:tc>
          <w:tcPr>
            <w:tcW w:w="14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B497" w14:textId="5F89B4EF" w:rsidR="00D53007" w:rsidRDefault="0000711F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</w:t>
            </w:r>
          </w:p>
        </w:tc>
      </w:tr>
      <w:tr w:rsidR="00D53007" w14:paraId="0AEEEB0E" w14:textId="77777777" w:rsidTr="00D53007">
        <w:trPr>
          <w:gridBefore w:val="4"/>
          <w:gridAfter w:val="4"/>
          <w:wBefore w:w="40" w:type="dxa"/>
          <w:wAfter w:w="40" w:type="dxa"/>
          <w:trHeight w:val="547"/>
        </w:trPr>
        <w:tc>
          <w:tcPr>
            <w:tcW w:w="46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FF6A5" w14:textId="77777777" w:rsidR="00D53007" w:rsidRDefault="00D53007" w:rsidP="00D53007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10.</w:t>
            </w:r>
          </w:p>
        </w:tc>
        <w:tc>
          <w:tcPr>
            <w:tcW w:w="120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E93D" w14:textId="45A3D4CE" w:rsidR="00D53007" w:rsidRDefault="0000711F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A.B.</w:t>
            </w:r>
          </w:p>
        </w:tc>
        <w:tc>
          <w:tcPr>
            <w:tcW w:w="1362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A611" w14:textId="00A3CDBC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 KARLOVAČKE ŽUPANIJE</w:t>
            </w:r>
          </w:p>
        </w:tc>
        <w:tc>
          <w:tcPr>
            <w:tcW w:w="128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CE35E" w14:textId="3927BAE1" w:rsidR="00D53007" w:rsidRDefault="0000711F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Razlika</w:t>
            </w:r>
            <w:proofErr w:type="spellEnd"/>
            <w:r>
              <w:rPr>
                <w:sz w:val="16"/>
                <w:szCs w:val="16"/>
              </w:rPr>
              <w:t xml:space="preserve"> place- </w:t>
            </w:r>
            <w:proofErr w:type="spellStart"/>
            <w:r>
              <w:rPr>
                <w:sz w:val="16"/>
                <w:szCs w:val="16"/>
              </w:rPr>
              <w:t>umanjenje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osnovice</w:t>
            </w:r>
            <w:proofErr w:type="spellEnd"/>
          </w:p>
        </w:tc>
        <w:tc>
          <w:tcPr>
            <w:tcW w:w="133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B7D78" w14:textId="61F0016E" w:rsidR="00D53007" w:rsidRDefault="0000711F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941,12</w:t>
            </w:r>
          </w:p>
        </w:tc>
        <w:tc>
          <w:tcPr>
            <w:tcW w:w="1015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22C8" w14:textId="73B1E0CD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849B9" w14:textId="77E5B5F8" w:rsidR="00D53007" w:rsidRDefault="0000711F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1.200,00</w:t>
            </w:r>
          </w:p>
        </w:tc>
        <w:tc>
          <w:tcPr>
            <w:tcW w:w="109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0E373" w14:textId="13F8546C" w:rsidR="00D53007" w:rsidRDefault="0000711F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2025.</w:t>
            </w:r>
          </w:p>
        </w:tc>
        <w:tc>
          <w:tcPr>
            <w:tcW w:w="14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70D2" w14:textId="50F2684A" w:rsidR="00D53007" w:rsidRDefault="0000711F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</w:t>
            </w:r>
          </w:p>
        </w:tc>
      </w:tr>
      <w:tr w:rsidR="00D53007" w14:paraId="2E803028" w14:textId="77777777" w:rsidTr="00D53007">
        <w:trPr>
          <w:gridBefore w:val="4"/>
          <w:wBefore w:w="40" w:type="dxa"/>
          <w:trHeight w:val="547"/>
        </w:trPr>
        <w:tc>
          <w:tcPr>
            <w:tcW w:w="46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30F6" w14:textId="77777777" w:rsidR="00D53007" w:rsidRDefault="00D53007" w:rsidP="00D53007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11.</w:t>
            </w:r>
          </w:p>
        </w:tc>
        <w:tc>
          <w:tcPr>
            <w:tcW w:w="120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FBAC" w14:textId="6C69698F" w:rsidR="00D53007" w:rsidRDefault="004B4465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M.D.</w:t>
            </w:r>
          </w:p>
        </w:tc>
        <w:tc>
          <w:tcPr>
            <w:tcW w:w="1362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9D911" w14:textId="2718582D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 KARLOVAČKE ŽUPANIJE</w:t>
            </w:r>
          </w:p>
        </w:tc>
        <w:tc>
          <w:tcPr>
            <w:tcW w:w="128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2417" w14:textId="23039613" w:rsidR="00D53007" w:rsidRDefault="004B4465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Razlika</w:t>
            </w:r>
            <w:proofErr w:type="spellEnd"/>
            <w:r>
              <w:rPr>
                <w:sz w:val="16"/>
                <w:szCs w:val="16"/>
              </w:rPr>
              <w:t xml:space="preserve"> place- </w:t>
            </w:r>
            <w:proofErr w:type="spellStart"/>
            <w:r>
              <w:rPr>
                <w:sz w:val="16"/>
                <w:szCs w:val="16"/>
              </w:rPr>
              <w:t>umanjenje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osnovice</w:t>
            </w:r>
            <w:proofErr w:type="spellEnd"/>
          </w:p>
        </w:tc>
        <w:tc>
          <w:tcPr>
            <w:tcW w:w="133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41B3" w14:textId="56F4E2E4" w:rsidR="00D53007" w:rsidRDefault="004B4465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827,07</w:t>
            </w:r>
          </w:p>
        </w:tc>
        <w:tc>
          <w:tcPr>
            <w:tcW w:w="1015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4478" w14:textId="0A0A09EB" w:rsidR="00D53007" w:rsidRDefault="00AA17E0" w:rsidP="00D53007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A4A2" w14:textId="02DD5A8A" w:rsidR="00D53007" w:rsidRDefault="004B4465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1.200,00</w:t>
            </w:r>
          </w:p>
        </w:tc>
        <w:tc>
          <w:tcPr>
            <w:tcW w:w="109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AA33" w14:textId="7BA3709B" w:rsidR="00D53007" w:rsidRDefault="004B4465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2025.</w:t>
            </w:r>
          </w:p>
        </w:tc>
        <w:tc>
          <w:tcPr>
            <w:tcW w:w="14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04E14" w14:textId="3E0745D2" w:rsidR="00D53007" w:rsidRDefault="004B4465" w:rsidP="00D5300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</w:t>
            </w:r>
          </w:p>
        </w:tc>
      </w:tr>
      <w:tr w:rsidR="00D53007" w14:paraId="03D9B524" w14:textId="77777777" w:rsidTr="00D53007">
        <w:trPr>
          <w:gridBefore w:val="3"/>
          <w:wBefore w:w="30" w:type="dxa"/>
          <w:trHeight w:val="547"/>
        </w:trPr>
        <w:tc>
          <w:tcPr>
            <w:tcW w:w="47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E42E" w14:textId="69B5A6B3" w:rsidR="00D53007" w:rsidRDefault="00D53007" w:rsidP="00DD0A23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12.</w:t>
            </w:r>
          </w:p>
        </w:tc>
        <w:tc>
          <w:tcPr>
            <w:tcW w:w="120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9F24" w14:textId="3D4D5880" w:rsidR="00D53007" w:rsidRDefault="004B4465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Z.K.</w:t>
            </w:r>
          </w:p>
        </w:tc>
        <w:tc>
          <w:tcPr>
            <w:tcW w:w="1362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E72B" w14:textId="6BFB76A3" w:rsidR="00D53007" w:rsidRDefault="00AA17E0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 KARLOVAČKE ŽUPANIJE</w:t>
            </w:r>
          </w:p>
        </w:tc>
        <w:tc>
          <w:tcPr>
            <w:tcW w:w="128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23437" w14:textId="5B48ED15" w:rsidR="00D53007" w:rsidRDefault="004B4465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Razlika</w:t>
            </w:r>
            <w:proofErr w:type="spellEnd"/>
            <w:r>
              <w:rPr>
                <w:sz w:val="16"/>
                <w:szCs w:val="16"/>
              </w:rPr>
              <w:t xml:space="preserve"> place- </w:t>
            </w:r>
            <w:proofErr w:type="spellStart"/>
            <w:r>
              <w:rPr>
                <w:sz w:val="16"/>
                <w:szCs w:val="16"/>
              </w:rPr>
              <w:t>umanjenje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osnovice</w:t>
            </w:r>
            <w:proofErr w:type="spellEnd"/>
          </w:p>
        </w:tc>
        <w:tc>
          <w:tcPr>
            <w:tcW w:w="133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9E26B" w14:textId="5798D90C" w:rsidR="00D53007" w:rsidRDefault="004B4465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641,62</w:t>
            </w:r>
          </w:p>
        </w:tc>
        <w:tc>
          <w:tcPr>
            <w:tcW w:w="1015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04CE" w14:textId="3E2B3026" w:rsidR="00D53007" w:rsidRDefault="00AA17E0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5D3" w14:textId="6183E0AA" w:rsidR="00D53007" w:rsidRDefault="004B4465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1.200,00</w:t>
            </w:r>
          </w:p>
        </w:tc>
        <w:tc>
          <w:tcPr>
            <w:tcW w:w="109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01F6" w14:textId="28E6AA3B" w:rsidR="00D53007" w:rsidRDefault="004B4465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2025.</w:t>
            </w:r>
          </w:p>
        </w:tc>
        <w:tc>
          <w:tcPr>
            <w:tcW w:w="14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310F" w14:textId="6C55E4DF" w:rsidR="00D53007" w:rsidRDefault="004B4465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</w:t>
            </w:r>
          </w:p>
        </w:tc>
      </w:tr>
      <w:tr w:rsidR="00D53007" w14:paraId="033C52D6" w14:textId="77777777" w:rsidTr="00D53007">
        <w:trPr>
          <w:gridBefore w:val="2"/>
          <w:gridAfter w:val="1"/>
          <w:wBefore w:w="20" w:type="dxa"/>
          <w:wAfter w:w="10" w:type="dxa"/>
          <w:trHeight w:val="547"/>
        </w:trPr>
        <w:tc>
          <w:tcPr>
            <w:tcW w:w="47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90607" w14:textId="62A51030" w:rsidR="00D53007" w:rsidRDefault="00D53007" w:rsidP="00DD0A23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13.</w:t>
            </w:r>
          </w:p>
        </w:tc>
        <w:tc>
          <w:tcPr>
            <w:tcW w:w="120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350D" w14:textId="6E001D35" w:rsidR="00D53007" w:rsidRDefault="00F71E5A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D.Š.</w:t>
            </w:r>
          </w:p>
        </w:tc>
        <w:tc>
          <w:tcPr>
            <w:tcW w:w="1362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0CF6" w14:textId="29032AB6" w:rsidR="00D53007" w:rsidRDefault="00AA17E0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 KARLOVAČKE ŽUPANIJE</w:t>
            </w:r>
          </w:p>
        </w:tc>
        <w:tc>
          <w:tcPr>
            <w:tcW w:w="128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F2005" w14:textId="2444C926" w:rsidR="00D53007" w:rsidRDefault="00F71E5A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Razlika</w:t>
            </w:r>
            <w:proofErr w:type="spellEnd"/>
            <w:r>
              <w:rPr>
                <w:sz w:val="16"/>
                <w:szCs w:val="16"/>
              </w:rPr>
              <w:t xml:space="preserve"> place-</w:t>
            </w:r>
            <w:proofErr w:type="spellStart"/>
            <w:r>
              <w:rPr>
                <w:sz w:val="16"/>
                <w:szCs w:val="16"/>
              </w:rPr>
              <w:t>prekovremeni</w:t>
            </w:r>
            <w:proofErr w:type="spellEnd"/>
            <w:r>
              <w:rPr>
                <w:sz w:val="16"/>
                <w:szCs w:val="16"/>
              </w:rPr>
              <w:t xml:space="preserve"> rad</w:t>
            </w:r>
          </w:p>
        </w:tc>
        <w:tc>
          <w:tcPr>
            <w:tcW w:w="133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C33CF" w14:textId="1A9C3D3E" w:rsidR="00D53007" w:rsidRDefault="00F71E5A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Neutvrđeno</w:t>
            </w:r>
            <w:proofErr w:type="spellEnd"/>
          </w:p>
        </w:tc>
        <w:tc>
          <w:tcPr>
            <w:tcW w:w="1015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7DCA" w14:textId="19E2E8FD" w:rsidR="00D53007" w:rsidRDefault="00AA17E0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2964F" w14:textId="77C922D1" w:rsidR="00D53007" w:rsidRDefault="00F71E5A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850,00</w:t>
            </w:r>
          </w:p>
        </w:tc>
        <w:tc>
          <w:tcPr>
            <w:tcW w:w="109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2C11" w14:textId="248F8612" w:rsidR="00D53007" w:rsidRDefault="00F71E5A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2025.</w:t>
            </w:r>
          </w:p>
        </w:tc>
        <w:tc>
          <w:tcPr>
            <w:tcW w:w="14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05A13" w14:textId="2F435A65" w:rsidR="00D53007" w:rsidRDefault="00F71E5A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</w:t>
            </w:r>
          </w:p>
        </w:tc>
      </w:tr>
      <w:tr w:rsidR="00D53007" w14:paraId="538FCDF9" w14:textId="77777777" w:rsidTr="00D53007">
        <w:trPr>
          <w:gridBefore w:val="1"/>
          <w:gridAfter w:val="2"/>
          <w:wBefore w:w="10" w:type="dxa"/>
          <w:wAfter w:w="20" w:type="dxa"/>
          <w:trHeight w:val="547"/>
        </w:trPr>
        <w:tc>
          <w:tcPr>
            <w:tcW w:w="47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D9DA" w14:textId="2BE4BD35" w:rsidR="00D53007" w:rsidRDefault="00D53007" w:rsidP="00DD0A23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14.</w:t>
            </w:r>
          </w:p>
        </w:tc>
        <w:tc>
          <w:tcPr>
            <w:tcW w:w="120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466EC" w14:textId="5C308083" w:rsidR="00D53007" w:rsidRDefault="00F71E5A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M.Š.</w:t>
            </w:r>
          </w:p>
        </w:tc>
        <w:tc>
          <w:tcPr>
            <w:tcW w:w="1362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46C6" w14:textId="798A621A" w:rsidR="00D53007" w:rsidRDefault="00AA17E0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 KARLOVAČKE ŽUPANIJE</w:t>
            </w:r>
          </w:p>
        </w:tc>
        <w:tc>
          <w:tcPr>
            <w:tcW w:w="128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0E801" w14:textId="0C68EE83" w:rsidR="00D53007" w:rsidRDefault="00F71E5A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Dnevnice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dodaci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plaću</w:t>
            </w:r>
            <w:proofErr w:type="spellEnd"/>
          </w:p>
        </w:tc>
        <w:tc>
          <w:tcPr>
            <w:tcW w:w="133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528B" w14:textId="6425AFAD" w:rsidR="00D53007" w:rsidRDefault="00F71E5A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Neutvrđeno</w:t>
            </w:r>
            <w:proofErr w:type="spellEnd"/>
          </w:p>
        </w:tc>
        <w:tc>
          <w:tcPr>
            <w:tcW w:w="1015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872B8" w14:textId="3110FAD1" w:rsidR="00D53007" w:rsidRDefault="00AA17E0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B69C" w14:textId="2F35FBCB" w:rsidR="00D53007" w:rsidRDefault="00F71E5A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</w:t>
            </w:r>
          </w:p>
        </w:tc>
        <w:tc>
          <w:tcPr>
            <w:tcW w:w="109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8099" w14:textId="363407C5" w:rsidR="00D53007" w:rsidRDefault="00F71E5A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2025.</w:t>
            </w:r>
          </w:p>
        </w:tc>
        <w:tc>
          <w:tcPr>
            <w:tcW w:w="14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4638" w14:textId="636E0B3F" w:rsidR="00D53007" w:rsidRDefault="00F71E5A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2020.</w:t>
            </w:r>
          </w:p>
        </w:tc>
      </w:tr>
      <w:tr w:rsidR="00D53007" w14:paraId="6BB6C873" w14:textId="77777777" w:rsidTr="00D53007">
        <w:trPr>
          <w:gridAfter w:val="3"/>
          <w:wAfter w:w="30" w:type="dxa"/>
          <w:trHeight w:val="547"/>
        </w:trPr>
        <w:tc>
          <w:tcPr>
            <w:tcW w:w="478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B6FC0" w14:textId="2D714D7D" w:rsidR="00D53007" w:rsidRDefault="00D53007" w:rsidP="00DD0A23">
            <w:pPr>
              <w:pStyle w:val="Standard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15.</w:t>
            </w:r>
          </w:p>
        </w:tc>
        <w:tc>
          <w:tcPr>
            <w:tcW w:w="120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AD5E4" w14:textId="5B781F1D" w:rsidR="00D53007" w:rsidRDefault="00F71E5A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B.O.</w:t>
            </w:r>
          </w:p>
        </w:tc>
        <w:tc>
          <w:tcPr>
            <w:tcW w:w="1362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6E0F" w14:textId="4CE2856B" w:rsidR="00D53007" w:rsidRDefault="00AA17E0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 KARLOVAČKE ŽUPANIJE</w:t>
            </w:r>
          </w:p>
        </w:tc>
        <w:tc>
          <w:tcPr>
            <w:tcW w:w="128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71FC5" w14:textId="299E04F1" w:rsidR="00D53007" w:rsidRDefault="00F71E5A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Razlika</w:t>
            </w:r>
            <w:proofErr w:type="spellEnd"/>
            <w:r>
              <w:rPr>
                <w:sz w:val="16"/>
                <w:szCs w:val="16"/>
              </w:rPr>
              <w:t xml:space="preserve"> place- </w:t>
            </w:r>
            <w:proofErr w:type="spellStart"/>
            <w:r>
              <w:rPr>
                <w:sz w:val="16"/>
                <w:szCs w:val="16"/>
              </w:rPr>
              <w:t>umanjenje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osnovice</w:t>
            </w:r>
            <w:proofErr w:type="spellEnd"/>
          </w:p>
        </w:tc>
        <w:tc>
          <w:tcPr>
            <w:tcW w:w="133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BF1A" w14:textId="24E17A9F" w:rsidR="00D53007" w:rsidRDefault="00F71E5A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Neutvrđeno</w:t>
            </w:r>
            <w:proofErr w:type="spellEnd"/>
          </w:p>
        </w:tc>
        <w:tc>
          <w:tcPr>
            <w:tcW w:w="1015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22FEC" w14:textId="7372F3A6" w:rsidR="00D53007" w:rsidRDefault="00AA17E0" w:rsidP="00DD0A23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Općinski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sud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Karlovcu</w:t>
            </w:r>
            <w:proofErr w:type="spellEnd"/>
          </w:p>
        </w:tc>
        <w:tc>
          <w:tcPr>
            <w:tcW w:w="1059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44A8" w14:textId="5B684105" w:rsidR="00D53007" w:rsidRDefault="00F71E5A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650,00</w:t>
            </w:r>
          </w:p>
        </w:tc>
        <w:tc>
          <w:tcPr>
            <w:tcW w:w="1098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A54B" w14:textId="12EC45C9" w:rsidR="00D53007" w:rsidRDefault="00F71E5A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2025.</w:t>
            </w:r>
          </w:p>
        </w:tc>
        <w:tc>
          <w:tcPr>
            <w:tcW w:w="14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CF3ED" w14:textId="04974349" w:rsidR="00D53007" w:rsidRDefault="00F71E5A" w:rsidP="00DD0A2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2021.</w:t>
            </w:r>
          </w:p>
        </w:tc>
      </w:tr>
    </w:tbl>
    <w:p w14:paraId="75461B57" w14:textId="248CDB88" w:rsidR="00732A0A" w:rsidRPr="00022616" w:rsidRDefault="00B65CFE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 xml:space="preserve">Karlovac, </w:t>
      </w:r>
      <w:r w:rsidR="00276CBE">
        <w:rPr>
          <w:rFonts w:ascii="Times New Roman" w:hAnsi="Times New Roman"/>
          <w:sz w:val="24"/>
          <w:szCs w:val="24"/>
        </w:rPr>
        <w:t>31.</w:t>
      </w:r>
      <w:r w:rsidR="0049188B">
        <w:rPr>
          <w:rFonts w:ascii="Times New Roman" w:hAnsi="Times New Roman"/>
          <w:sz w:val="24"/>
          <w:szCs w:val="24"/>
        </w:rPr>
        <w:t>01</w:t>
      </w:r>
      <w:r w:rsidR="00276CBE">
        <w:rPr>
          <w:rFonts w:ascii="Times New Roman" w:hAnsi="Times New Roman"/>
          <w:sz w:val="24"/>
          <w:szCs w:val="24"/>
        </w:rPr>
        <w:t>.202</w:t>
      </w:r>
      <w:r w:rsidR="0049188B">
        <w:rPr>
          <w:rFonts w:ascii="Times New Roman" w:hAnsi="Times New Roman"/>
          <w:sz w:val="24"/>
          <w:szCs w:val="24"/>
        </w:rPr>
        <w:t>5</w:t>
      </w:r>
      <w:r w:rsidR="00276CBE">
        <w:rPr>
          <w:rFonts w:ascii="Times New Roman" w:hAnsi="Times New Roman"/>
          <w:sz w:val="24"/>
          <w:szCs w:val="24"/>
        </w:rPr>
        <w:t>.</w:t>
      </w:r>
      <w:r w:rsidR="00732A0A" w:rsidRPr="00022616">
        <w:rPr>
          <w:rFonts w:ascii="Times New Roman" w:hAnsi="Times New Roman"/>
          <w:sz w:val="24"/>
          <w:szCs w:val="24"/>
        </w:rPr>
        <w:t xml:space="preserve">        </w:t>
      </w:r>
    </w:p>
    <w:p w14:paraId="1D93BCA3" w14:textId="388E40DE" w:rsidR="00732A0A" w:rsidRPr="00022616" w:rsidRDefault="00732A0A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Zakonski predstavnik: </w:t>
      </w:r>
    </w:p>
    <w:p w14:paraId="445B5353" w14:textId="54287460" w:rsidR="00490544" w:rsidRPr="00022616" w:rsidRDefault="00490544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ab/>
      </w:r>
      <w:r w:rsidRPr="00022616">
        <w:rPr>
          <w:rFonts w:ascii="Times New Roman" w:hAnsi="Times New Roman"/>
          <w:sz w:val="24"/>
          <w:szCs w:val="24"/>
        </w:rPr>
        <w:tab/>
      </w:r>
      <w:r w:rsidRPr="00022616">
        <w:rPr>
          <w:rFonts w:ascii="Times New Roman" w:hAnsi="Times New Roman"/>
          <w:sz w:val="24"/>
          <w:szCs w:val="24"/>
        </w:rPr>
        <w:tab/>
      </w:r>
      <w:r w:rsidRPr="00022616">
        <w:rPr>
          <w:rFonts w:ascii="Times New Roman" w:hAnsi="Times New Roman"/>
          <w:sz w:val="24"/>
          <w:szCs w:val="24"/>
        </w:rPr>
        <w:tab/>
      </w:r>
      <w:r w:rsidRPr="00022616">
        <w:rPr>
          <w:rFonts w:ascii="Times New Roman" w:hAnsi="Times New Roman"/>
          <w:sz w:val="24"/>
          <w:szCs w:val="24"/>
        </w:rPr>
        <w:tab/>
      </w:r>
      <w:r w:rsidRPr="00022616">
        <w:rPr>
          <w:rFonts w:ascii="Times New Roman" w:hAnsi="Times New Roman"/>
          <w:sz w:val="24"/>
          <w:szCs w:val="24"/>
        </w:rPr>
        <w:tab/>
        <w:t>Ravnateljica Doma zdravlja Karlova</w:t>
      </w:r>
      <w:r w:rsidR="00CF331D">
        <w:rPr>
          <w:rFonts w:ascii="Times New Roman" w:hAnsi="Times New Roman"/>
          <w:sz w:val="24"/>
          <w:szCs w:val="24"/>
        </w:rPr>
        <w:t>čke županije</w:t>
      </w:r>
      <w:r w:rsidRPr="00022616">
        <w:rPr>
          <w:rFonts w:ascii="Times New Roman" w:hAnsi="Times New Roman"/>
          <w:sz w:val="24"/>
          <w:szCs w:val="24"/>
        </w:rPr>
        <w:t>:</w:t>
      </w:r>
    </w:p>
    <w:p w14:paraId="47B87F93" w14:textId="7A694CDC" w:rsidR="00732A0A" w:rsidRPr="00022616" w:rsidRDefault="00732A0A" w:rsidP="00022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2616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2B3A89" w:rsidRPr="00022616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022616">
        <w:rPr>
          <w:rFonts w:ascii="Times New Roman" w:hAnsi="Times New Roman"/>
          <w:sz w:val="24"/>
          <w:szCs w:val="24"/>
        </w:rPr>
        <w:t xml:space="preserve">    </w:t>
      </w:r>
      <w:r w:rsidR="00890E70">
        <w:rPr>
          <w:rFonts w:ascii="Times New Roman" w:hAnsi="Times New Roman"/>
          <w:sz w:val="24"/>
          <w:szCs w:val="24"/>
        </w:rPr>
        <w:tab/>
        <w:t xml:space="preserve">Marija </w:t>
      </w:r>
      <w:proofErr w:type="spellStart"/>
      <w:r w:rsidR="00890E70">
        <w:rPr>
          <w:rFonts w:ascii="Times New Roman" w:hAnsi="Times New Roman"/>
          <w:sz w:val="24"/>
          <w:szCs w:val="24"/>
        </w:rPr>
        <w:t>Jelkovac</w:t>
      </w:r>
      <w:proofErr w:type="spellEnd"/>
      <w:r w:rsidR="00890E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0E70">
        <w:rPr>
          <w:rFonts w:ascii="Times New Roman" w:hAnsi="Times New Roman"/>
          <w:sz w:val="24"/>
          <w:szCs w:val="24"/>
        </w:rPr>
        <w:t>mag.iur</w:t>
      </w:r>
      <w:proofErr w:type="spellEnd"/>
      <w:r w:rsidR="00890E70">
        <w:rPr>
          <w:rFonts w:ascii="Times New Roman" w:hAnsi="Times New Roman"/>
          <w:sz w:val="24"/>
          <w:szCs w:val="24"/>
        </w:rPr>
        <w:t>.</w:t>
      </w:r>
      <w:r w:rsidRPr="00022616">
        <w:rPr>
          <w:rFonts w:ascii="Times New Roman" w:hAnsi="Times New Roman"/>
          <w:sz w:val="24"/>
          <w:szCs w:val="24"/>
        </w:rPr>
        <w:t>.</w:t>
      </w:r>
    </w:p>
    <w:sectPr w:rsidR="00732A0A" w:rsidRPr="00022616" w:rsidSect="00BB6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F7378"/>
    <w:multiLevelType w:val="multilevel"/>
    <w:tmpl w:val="286E73A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lang w:val="hr-HR" w:eastAsia="zh-C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6AC50E4"/>
    <w:multiLevelType w:val="hybridMultilevel"/>
    <w:tmpl w:val="075A8ABA"/>
    <w:lvl w:ilvl="0" w:tplc="FC2E22E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A4090C"/>
    <w:multiLevelType w:val="hybridMultilevel"/>
    <w:tmpl w:val="6AA4A9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C300F"/>
    <w:multiLevelType w:val="hybridMultilevel"/>
    <w:tmpl w:val="1C4A792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113624068">
    <w:abstractNumId w:val="3"/>
  </w:num>
  <w:num w:numId="2" w16cid:durableId="196698207">
    <w:abstractNumId w:val="2"/>
  </w:num>
  <w:num w:numId="3" w16cid:durableId="1786534789">
    <w:abstractNumId w:val="1"/>
  </w:num>
  <w:num w:numId="4" w16cid:durableId="699403266">
    <w:abstractNumId w:val="0"/>
  </w:num>
  <w:num w:numId="5" w16cid:durableId="21244946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3F"/>
    <w:rsid w:val="0000068B"/>
    <w:rsid w:val="0000711F"/>
    <w:rsid w:val="00010DC0"/>
    <w:rsid w:val="000118E3"/>
    <w:rsid w:val="00012ADA"/>
    <w:rsid w:val="00022616"/>
    <w:rsid w:val="00027E68"/>
    <w:rsid w:val="00033F03"/>
    <w:rsid w:val="00036158"/>
    <w:rsid w:val="00036C00"/>
    <w:rsid w:val="00037E18"/>
    <w:rsid w:val="00040064"/>
    <w:rsid w:val="00045907"/>
    <w:rsid w:val="0004751C"/>
    <w:rsid w:val="00061585"/>
    <w:rsid w:val="00063507"/>
    <w:rsid w:val="00072ADB"/>
    <w:rsid w:val="0007357F"/>
    <w:rsid w:val="00083049"/>
    <w:rsid w:val="0008397C"/>
    <w:rsid w:val="00086348"/>
    <w:rsid w:val="00086FDF"/>
    <w:rsid w:val="00091E2D"/>
    <w:rsid w:val="000924D1"/>
    <w:rsid w:val="00093CE2"/>
    <w:rsid w:val="00097185"/>
    <w:rsid w:val="00097B14"/>
    <w:rsid w:val="000A3E86"/>
    <w:rsid w:val="000A45BA"/>
    <w:rsid w:val="000A60B2"/>
    <w:rsid w:val="000B0C18"/>
    <w:rsid w:val="000B1677"/>
    <w:rsid w:val="000B290F"/>
    <w:rsid w:val="000C6BEA"/>
    <w:rsid w:val="000C787C"/>
    <w:rsid w:val="000D4964"/>
    <w:rsid w:val="000D7F2C"/>
    <w:rsid w:val="000E394B"/>
    <w:rsid w:val="000E3A78"/>
    <w:rsid w:val="000F07C0"/>
    <w:rsid w:val="000F687E"/>
    <w:rsid w:val="000F766B"/>
    <w:rsid w:val="000F76B3"/>
    <w:rsid w:val="0010137A"/>
    <w:rsid w:val="001104FA"/>
    <w:rsid w:val="00114213"/>
    <w:rsid w:val="00116E0F"/>
    <w:rsid w:val="0012184D"/>
    <w:rsid w:val="00123128"/>
    <w:rsid w:val="0012696C"/>
    <w:rsid w:val="00135893"/>
    <w:rsid w:val="001373F7"/>
    <w:rsid w:val="00137526"/>
    <w:rsid w:val="00155D77"/>
    <w:rsid w:val="001725B8"/>
    <w:rsid w:val="001725BC"/>
    <w:rsid w:val="001764A9"/>
    <w:rsid w:val="00186F35"/>
    <w:rsid w:val="00187067"/>
    <w:rsid w:val="0019568E"/>
    <w:rsid w:val="0019586F"/>
    <w:rsid w:val="001A0A3B"/>
    <w:rsid w:val="001B053F"/>
    <w:rsid w:val="001B113A"/>
    <w:rsid w:val="001B3E15"/>
    <w:rsid w:val="001C7203"/>
    <w:rsid w:val="001D057F"/>
    <w:rsid w:val="001D13F2"/>
    <w:rsid w:val="001D20B7"/>
    <w:rsid w:val="001D4E55"/>
    <w:rsid w:val="001D6425"/>
    <w:rsid w:val="001D7E1B"/>
    <w:rsid w:val="001E1A38"/>
    <w:rsid w:val="001E4EF5"/>
    <w:rsid w:val="001E6A1D"/>
    <w:rsid w:val="001F1E19"/>
    <w:rsid w:val="001F5982"/>
    <w:rsid w:val="001F6571"/>
    <w:rsid w:val="002031F6"/>
    <w:rsid w:val="00215F3D"/>
    <w:rsid w:val="002176B5"/>
    <w:rsid w:val="00222ADC"/>
    <w:rsid w:val="0022418A"/>
    <w:rsid w:val="0022474D"/>
    <w:rsid w:val="00226EC1"/>
    <w:rsid w:val="00227B02"/>
    <w:rsid w:val="00230CA9"/>
    <w:rsid w:val="00234639"/>
    <w:rsid w:val="002360AB"/>
    <w:rsid w:val="002449C9"/>
    <w:rsid w:val="00245831"/>
    <w:rsid w:val="00252F41"/>
    <w:rsid w:val="002617BE"/>
    <w:rsid w:val="00261F6E"/>
    <w:rsid w:val="00266FB8"/>
    <w:rsid w:val="00272BD4"/>
    <w:rsid w:val="0027393A"/>
    <w:rsid w:val="00274803"/>
    <w:rsid w:val="00276CBE"/>
    <w:rsid w:val="00277273"/>
    <w:rsid w:val="00277718"/>
    <w:rsid w:val="00277CEA"/>
    <w:rsid w:val="00285D2E"/>
    <w:rsid w:val="002869BD"/>
    <w:rsid w:val="0029458B"/>
    <w:rsid w:val="00295211"/>
    <w:rsid w:val="00297596"/>
    <w:rsid w:val="002A1B93"/>
    <w:rsid w:val="002B1B65"/>
    <w:rsid w:val="002B3A89"/>
    <w:rsid w:val="002C009B"/>
    <w:rsid w:val="002C3F46"/>
    <w:rsid w:val="002D19CD"/>
    <w:rsid w:val="002D3E8D"/>
    <w:rsid w:val="002D67B7"/>
    <w:rsid w:val="002D6A15"/>
    <w:rsid w:val="002D6B35"/>
    <w:rsid w:val="002E4D64"/>
    <w:rsid w:val="00300703"/>
    <w:rsid w:val="003038F5"/>
    <w:rsid w:val="00303BB1"/>
    <w:rsid w:val="00305DE0"/>
    <w:rsid w:val="00315326"/>
    <w:rsid w:val="00317779"/>
    <w:rsid w:val="003177A8"/>
    <w:rsid w:val="00321021"/>
    <w:rsid w:val="00322137"/>
    <w:rsid w:val="00323ADF"/>
    <w:rsid w:val="00330362"/>
    <w:rsid w:val="00334A1E"/>
    <w:rsid w:val="00334E60"/>
    <w:rsid w:val="0033508E"/>
    <w:rsid w:val="00340204"/>
    <w:rsid w:val="00340370"/>
    <w:rsid w:val="00364413"/>
    <w:rsid w:val="003723E1"/>
    <w:rsid w:val="00376449"/>
    <w:rsid w:val="00376FBC"/>
    <w:rsid w:val="0037734E"/>
    <w:rsid w:val="003872AB"/>
    <w:rsid w:val="00387B37"/>
    <w:rsid w:val="003921AF"/>
    <w:rsid w:val="00393058"/>
    <w:rsid w:val="00394664"/>
    <w:rsid w:val="00394D67"/>
    <w:rsid w:val="003A4F2F"/>
    <w:rsid w:val="003B564E"/>
    <w:rsid w:val="003B70CF"/>
    <w:rsid w:val="003B7B3E"/>
    <w:rsid w:val="003B7D53"/>
    <w:rsid w:val="003C14C8"/>
    <w:rsid w:val="003C4B24"/>
    <w:rsid w:val="003C5106"/>
    <w:rsid w:val="003C64BB"/>
    <w:rsid w:val="003D003D"/>
    <w:rsid w:val="003D304B"/>
    <w:rsid w:val="003D3F63"/>
    <w:rsid w:val="003D4C20"/>
    <w:rsid w:val="003D4CEA"/>
    <w:rsid w:val="003F1247"/>
    <w:rsid w:val="00400F9E"/>
    <w:rsid w:val="00406650"/>
    <w:rsid w:val="0041500A"/>
    <w:rsid w:val="00425E4B"/>
    <w:rsid w:val="00427A5B"/>
    <w:rsid w:val="0043272C"/>
    <w:rsid w:val="0043298F"/>
    <w:rsid w:val="0043377F"/>
    <w:rsid w:val="00433B8A"/>
    <w:rsid w:val="004420D3"/>
    <w:rsid w:val="00442ACF"/>
    <w:rsid w:val="00445A9E"/>
    <w:rsid w:val="004461B8"/>
    <w:rsid w:val="00452420"/>
    <w:rsid w:val="004533CA"/>
    <w:rsid w:val="00457473"/>
    <w:rsid w:val="00457A83"/>
    <w:rsid w:val="0046011D"/>
    <w:rsid w:val="00461657"/>
    <w:rsid w:val="00466CFA"/>
    <w:rsid w:val="00470871"/>
    <w:rsid w:val="004743F0"/>
    <w:rsid w:val="00490373"/>
    <w:rsid w:val="00490544"/>
    <w:rsid w:val="0049188B"/>
    <w:rsid w:val="00492389"/>
    <w:rsid w:val="00495ADA"/>
    <w:rsid w:val="00496027"/>
    <w:rsid w:val="004A0AD1"/>
    <w:rsid w:val="004A351C"/>
    <w:rsid w:val="004A55A1"/>
    <w:rsid w:val="004A6F9B"/>
    <w:rsid w:val="004A7964"/>
    <w:rsid w:val="004B0774"/>
    <w:rsid w:val="004B4465"/>
    <w:rsid w:val="004B44CF"/>
    <w:rsid w:val="004B6ECC"/>
    <w:rsid w:val="004B6F21"/>
    <w:rsid w:val="004C4B05"/>
    <w:rsid w:val="004D693B"/>
    <w:rsid w:val="004E2D51"/>
    <w:rsid w:val="004E5691"/>
    <w:rsid w:val="004F5D70"/>
    <w:rsid w:val="004F7F16"/>
    <w:rsid w:val="0050168F"/>
    <w:rsid w:val="00503885"/>
    <w:rsid w:val="00503CE0"/>
    <w:rsid w:val="00504321"/>
    <w:rsid w:val="00504D59"/>
    <w:rsid w:val="0050557D"/>
    <w:rsid w:val="00513A1D"/>
    <w:rsid w:val="00515457"/>
    <w:rsid w:val="005259E2"/>
    <w:rsid w:val="005273E7"/>
    <w:rsid w:val="005302C7"/>
    <w:rsid w:val="0053033A"/>
    <w:rsid w:val="00531E1B"/>
    <w:rsid w:val="00535260"/>
    <w:rsid w:val="00542F8E"/>
    <w:rsid w:val="00546B3D"/>
    <w:rsid w:val="00546CA1"/>
    <w:rsid w:val="00546EBF"/>
    <w:rsid w:val="00547C8C"/>
    <w:rsid w:val="00551580"/>
    <w:rsid w:val="00553297"/>
    <w:rsid w:val="00553D13"/>
    <w:rsid w:val="00556712"/>
    <w:rsid w:val="00556BCD"/>
    <w:rsid w:val="00561B6C"/>
    <w:rsid w:val="0056367A"/>
    <w:rsid w:val="00564D03"/>
    <w:rsid w:val="00567216"/>
    <w:rsid w:val="00571438"/>
    <w:rsid w:val="00571AE9"/>
    <w:rsid w:val="00582ABA"/>
    <w:rsid w:val="00583043"/>
    <w:rsid w:val="00583D06"/>
    <w:rsid w:val="005853EB"/>
    <w:rsid w:val="00590205"/>
    <w:rsid w:val="005918A0"/>
    <w:rsid w:val="005926EF"/>
    <w:rsid w:val="00592C82"/>
    <w:rsid w:val="00593B17"/>
    <w:rsid w:val="00597163"/>
    <w:rsid w:val="0059735A"/>
    <w:rsid w:val="00597DDD"/>
    <w:rsid w:val="005A0F97"/>
    <w:rsid w:val="005A1BC6"/>
    <w:rsid w:val="005A3E5F"/>
    <w:rsid w:val="005A4316"/>
    <w:rsid w:val="005B0DD6"/>
    <w:rsid w:val="005B0DE8"/>
    <w:rsid w:val="005B3C91"/>
    <w:rsid w:val="005B6E00"/>
    <w:rsid w:val="005C0FFD"/>
    <w:rsid w:val="005C5133"/>
    <w:rsid w:val="005C5739"/>
    <w:rsid w:val="005C5E6D"/>
    <w:rsid w:val="005C624E"/>
    <w:rsid w:val="005C729D"/>
    <w:rsid w:val="005C797D"/>
    <w:rsid w:val="005D15CB"/>
    <w:rsid w:val="005D31B6"/>
    <w:rsid w:val="005D7ADF"/>
    <w:rsid w:val="005E2A25"/>
    <w:rsid w:val="005E2A6F"/>
    <w:rsid w:val="005E40CB"/>
    <w:rsid w:val="005E4302"/>
    <w:rsid w:val="005E534A"/>
    <w:rsid w:val="005F1986"/>
    <w:rsid w:val="005F3618"/>
    <w:rsid w:val="005F3BE7"/>
    <w:rsid w:val="005F61B5"/>
    <w:rsid w:val="005F68B2"/>
    <w:rsid w:val="005F75D9"/>
    <w:rsid w:val="0060275C"/>
    <w:rsid w:val="00616306"/>
    <w:rsid w:val="00621DC1"/>
    <w:rsid w:val="00627405"/>
    <w:rsid w:val="0063193E"/>
    <w:rsid w:val="00632407"/>
    <w:rsid w:val="00635DA4"/>
    <w:rsid w:val="0063746B"/>
    <w:rsid w:val="0064163F"/>
    <w:rsid w:val="006432AC"/>
    <w:rsid w:val="00644C8F"/>
    <w:rsid w:val="00647BF3"/>
    <w:rsid w:val="00660057"/>
    <w:rsid w:val="006612D1"/>
    <w:rsid w:val="006621DC"/>
    <w:rsid w:val="0066753F"/>
    <w:rsid w:val="00675D2A"/>
    <w:rsid w:val="00681D28"/>
    <w:rsid w:val="006844C9"/>
    <w:rsid w:val="00687AE1"/>
    <w:rsid w:val="006906BA"/>
    <w:rsid w:val="00695A0A"/>
    <w:rsid w:val="006A0110"/>
    <w:rsid w:val="006A1E37"/>
    <w:rsid w:val="006A2ED6"/>
    <w:rsid w:val="006A6AB5"/>
    <w:rsid w:val="006B03B8"/>
    <w:rsid w:val="006B040C"/>
    <w:rsid w:val="006B77B3"/>
    <w:rsid w:val="006C135C"/>
    <w:rsid w:val="006C38A1"/>
    <w:rsid w:val="006C5D8D"/>
    <w:rsid w:val="006C6DEB"/>
    <w:rsid w:val="006D5E6B"/>
    <w:rsid w:val="006D5E91"/>
    <w:rsid w:val="006E045C"/>
    <w:rsid w:val="00702E27"/>
    <w:rsid w:val="00717A34"/>
    <w:rsid w:val="00717E27"/>
    <w:rsid w:val="00720CAD"/>
    <w:rsid w:val="007234AC"/>
    <w:rsid w:val="00726068"/>
    <w:rsid w:val="0072741D"/>
    <w:rsid w:val="00727A0C"/>
    <w:rsid w:val="00732A0A"/>
    <w:rsid w:val="00735BC6"/>
    <w:rsid w:val="00735CAA"/>
    <w:rsid w:val="00741887"/>
    <w:rsid w:val="00745A8A"/>
    <w:rsid w:val="007676FE"/>
    <w:rsid w:val="00770AD4"/>
    <w:rsid w:val="0077598E"/>
    <w:rsid w:val="00782A7D"/>
    <w:rsid w:val="00785FAC"/>
    <w:rsid w:val="0079176C"/>
    <w:rsid w:val="00797CED"/>
    <w:rsid w:val="007A24E9"/>
    <w:rsid w:val="007A28A3"/>
    <w:rsid w:val="007A7891"/>
    <w:rsid w:val="007B3E66"/>
    <w:rsid w:val="007B5D1E"/>
    <w:rsid w:val="007B67E6"/>
    <w:rsid w:val="007B6F5B"/>
    <w:rsid w:val="007C4C0B"/>
    <w:rsid w:val="007C5791"/>
    <w:rsid w:val="007D159E"/>
    <w:rsid w:val="007D496D"/>
    <w:rsid w:val="007D7F58"/>
    <w:rsid w:val="007E44A6"/>
    <w:rsid w:val="007E7784"/>
    <w:rsid w:val="007F07E2"/>
    <w:rsid w:val="007F1D41"/>
    <w:rsid w:val="007F679E"/>
    <w:rsid w:val="00800B31"/>
    <w:rsid w:val="00801277"/>
    <w:rsid w:val="008020A5"/>
    <w:rsid w:val="0080295E"/>
    <w:rsid w:val="00802A90"/>
    <w:rsid w:val="00810019"/>
    <w:rsid w:val="0081754A"/>
    <w:rsid w:val="008216AC"/>
    <w:rsid w:val="00830A6F"/>
    <w:rsid w:val="00836B11"/>
    <w:rsid w:val="00841647"/>
    <w:rsid w:val="008416D5"/>
    <w:rsid w:val="00842829"/>
    <w:rsid w:val="00855D53"/>
    <w:rsid w:val="0085666C"/>
    <w:rsid w:val="008578B2"/>
    <w:rsid w:val="008617A3"/>
    <w:rsid w:val="00863A18"/>
    <w:rsid w:val="00863C4F"/>
    <w:rsid w:val="0087045D"/>
    <w:rsid w:val="00874794"/>
    <w:rsid w:val="00886DEC"/>
    <w:rsid w:val="00890E70"/>
    <w:rsid w:val="0089667D"/>
    <w:rsid w:val="008A5B39"/>
    <w:rsid w:val="008A5B79"/>
    <w:rsid w:val="008C0099"/>
    <w:rsid w:val="008C148B"/>
    <w:rsid w:val="008C23BD"/>
    <w:rsid w:val="008C7E45"/>
    <w:rsid w:val="008D2814"/>
    <w:rsid w:val="008E1DD0"/>
    <w:rsid w:val="008E2AF2"/>
    <w:rsid w:val="008E53A3"/>
    <w:rsid w:val="008E7BCD"/>
    <w:rsid w:val="008F12ED"/>
    <w:rsid w:val="008F6263"/>
    <w:rsid w:val="009047DB"/>
    <w:rsid w:val="00906A8C"/>
    <w:rsid w:val="00913D5D"/>
    <w:rsid w:val="00916E58"/>
    <w:rsid w:val="00917E58"/>
    <w:rsid w:val="0092210D"/>
    <w:rsid w:val="00927B57"/>
    <w:rsid w:val="00934B44"/>
    <w:rsid w:val="00940A84"/>
    <w:rsid w:val="00940C1B"/>
    <w:rsid w:val="00947FD6"/>
    <w:rsid w:val="00957EF0"/>
    <w:rsid w:val="009734B6"/>
    <w:rsid w:val="00973AD5"/>
    <w:rsid w:val="009757EB"/>
    <w:rsid w:val="00983232"/>
    <w:rsid w:val="009843A3"/>
    <w:rsid w:val="00990FC3"/>
    <w:rsid w:val="00995076"/>
    <w:rsid w:val="0099644B"/>
    <w:rsid w:val="00996544"/>
    <w:rsid w:val="009A1971"/>
    <w:rsid w:val="009B034F"/>
    <w:rsid w:val="009B0892"/>
    <w:rsid w:val="009B19E3"/>
    <w:rsid w:val="009C1B80"/>
    <w:rsid w:val="009C4E66"/>
    <w:rsid w:val="009C78CC"/>
    <w:rsid w:val="009D7E89"/>
    <w:rsid w:val="009E1119"/>
    <w:rsid w:val="009E3EE7"/>
    <w:rsid w:val="009E4080"/>
    <w:rsid w:val="009E79AF"/>
    <w:rsid w:val="00A04462"/>
    <w:rsid w:val="00A1126C"/>
    <w:rsid w:val="00A13D83"/>
    <w:rsid w:val="00A16318"/>
    <w:rsid w:val="00A16DB1"/>
    <w:rsid w:val="00A1730D"/>
    <w:rsid w:val="00A21C2B"/>
    <w:rsid w:val="00A23B52"/>
    <w:rsid w:val="00A254D1"/>
    <w:rsid w:val="00A3511E"/>
    <w:rsid w:val="00A41DF7"/>
    <w:rsid w:val="00A55005"/>
    <w:rsid w:val="00A61305"/>
    <w:rsid w:val="00A624DA"/>
    <w:rsid w:val="00A65E93"/>
    <w:rsid w:val="00A7099A"/>
    <w:rsid w:val="00A757BC"/>
    <w:rsid w:val="00A91F1C"/>
    <w:rsid w:val="00AA17E0"/>
    <w:rsid w:val="00AA18E4"/>
    <w:rsid w:val="00AA2E83"/>
    <w:rsid w:val="00AA7F09"/>
    <w:rsid w:val="00AC33D5"/>
    <w:rsid w:val="00AC7A75"/>
    <w:rsid w:val="00AD0C46"/>
    <w:rsid w:val="00AD17F2"/>
    <w:rsid w:val="00AD4B82"/>
    <w:rsid w:val="00AE2DEF"/>
    <w:rsid w:val="00AF2416"/>
    <w:rsid w:val="00AF769E"/>
    <w:rsid w:val="00B0513A"/>
    <w:rsid w:val="00B06486"/>
    <w:rsid w:val="00B14B8F"/>
    <w:rsid w:val="00B174B5"/>
    <w:rsid w:val="00B17C28"/>
    <w:rsid w:val="00B21FE9"/>
    <w:rsid w:val="00B30DEF"/>
    <w:rsid w:val="00B36D28"/>
    <w:rsid w:val="00B427CF"/>
    <w:rsid w:val="00B51DF0"/>
    <w:rsid w:val="00B529D3"/>
    <w:rsid w:val="00B53C65"/>
    <w:rsid w:val="00B576FF"/>
    <w:rsid w:val="00B61057"/>
    <w:rsid w:val="00B624FE"/>
    <w:rsid w:val="00B65865"/>
    <w:rsid w:val="00B65CFE"/>
    <w:rsid w:val="00B70137"/>
    <w:rsid w:val="00B7431A"/>
    <w:rsid w:val="00B75A64"/>
    <w:rsid w:val="00B800AF"/>
    <w:rsid w:val="00B9400C"/>
    <w:rsid w:val="00B960E1"/>
    <w:rsid w:val="00B96BA9"/>
    <w:rsid w:val="00B978B9"/>
    <w:rsid w:val="00BA6D7B"/>
    <w:rsid w:val="00BB0B58"/>
    <w:rsid w:val="00BB1393"/>
    <w:rsid w:val="00BB6825"/>
    <w:rsid w:val="00BD05F1"/>
    <w:rsid w:val="00BD4757"/>
    <w:rsid w:val="00BD6CC4"/>
    <w:rsid w:val="00BE315B"/>
    <w:rsid w:val="00BF1404"/>
    <w:rsid w:val="00C02003"/>
    <w:rsid w:val="00C12472"/>
    <w:rsid w:val="00C150E2"/>
    <w:rsid w:val="00C262FA"/>
    <w:rsid w:val="00C265DC"/>
    <w:rsid w:val="00C32F5D"/>
    <w:rsid w:val="00C34615"/>
    <w:rsid w:val="00C354C1"/>
    <w:rsid w:val="00C41C1E"/>
    <w:rsid w:val="00C472E3"/>
    <w:rsid w:val="00C52AEE"/>
    <w:rsid w:val="00C53084"/>
    <w:rsid w:val="00C55525"/>
    <w:rsid w:val="00C574DC"/>
    <w:rsid w:val="00C5788C"/>
    <w:rsid w:val="00C626CC"/>
    <w:rsid w:val="00C64645"/>
    <w:rsid w:val="00C66338"/>
    <w:rsid w:val="00C67447"/>
    <w:rsid w:val="00C724CC"/>
    <w:rsid w:val="00C745FB"/>
    <w:rsid w:val="00C80A44"/>
    <w:rsid w:val="00C83AFE"/>
    <w:rsid w:val="00C84E97"/>
    <w:rsid w:val="00C8620F"/>
    <w:rsid w:val="00CA3B6D"/>
    <w:rsid w:val="00CB14C6"/>
    <w:rsid w:val="00CC10C7"/>
    <w:rsid w:val="00CC3FE3"/>
    <w:rsid w:val="00CD3A3F"/>
    <w:rsid w:val="00CE3835"/>
    <w:rsid w:val="00CF039D"/>
    <w:rsid w:val="00CF2256"/>
    <w:rsid w:val="00CF331D"/>
    <w:rsid w:val="00CF6AE4"/>
    <w:rsid w:val="00D00821"/>
    <w:rsid w:val="00D02A5B"/>
    <w:rsid w:val="00D04922"/>
    <w:rsid w:val="00D05707"/>
    <w:rsid w:val="00D062D4"/>
    <w:rsid w:val="00D1494C"/>
    <w:rsid w:val="00D216A9"/>
    <w:rsid w:val="00D22E1A"/>
    <w:rsid w:val="00D25BD2"/>
    <w:rsid w:val="00D26B70"/>
    <w:rsid w:val="00D35BDF"/>
    <w:rsid w:val="00D37FEB"/>
    <w:rsid w:val="00D40C89"/>
    <w:rsid w:val="00D417EA"/>
    <w:rsid w:val="00D41D79"/>
    <w:rsid w:val="00D42A2D"/>
    <w:rsid w:val="00D4449D"/>
    <w:rsid w:val="00D461BD"/>
    <w:rsid w:val="00D53007"/>
    <w:rsid w:val="00D5716B"/>
    <w:rsid w:val="00D57D58"/>
    <w:rsid w:val="00D618BB"/>
    <w:rsid w:val="00D63552"/>
    <w:rsid w:val="00D700E5"/>
    <w:rsid w:val="00D70ACE"/>
    <w:rsid w:val="00D74270"/>
    <w:rsid w:val="00D81D62"/>
    <w:rsid w:val="00D84E03"/>
    <w:rsid w:val="00D92A53"/>
    <w:rsid w:val="00DA2252"/>
    <w:rsid w:val="00DA6779"/>
    <w:rsid w:val="00DA72F0"/>
    <w:rsid w:val="00DA73F6"/>
    <w:rsid w:val="00DA79A2"/>
    <w:rsid w:val="00DB0C1D"/>
    <w:rsid w:val="00DB5B1B"/>
    <w:rsid w:val="00DC00F6"/>
    <w:rsid w:val="00DC31DC"/>
    <w:rsid w:val="00DC336E"/>
    <w:rsid w:val="00DC4BEB"/>
    <w:rsid w:val="00DD083A"/>
    <w:rsid w:val="00DD4FBD"/>
    <w:rsid w:val="00DD7F23"/>
    <w:rsid w:val="00DF1B01"/>
    <w:rsid w:val="00E01AD4"/>
    <w:rsid w:val="00E0487C"/>
    <w:rsid w:val="00E11FED"/>
    <w:rsid w:val="00E1338D"/>
    <w:rsid w:val="00E165FA"/>
    <w:rsid w:val="00E16A50"/>
    <w:rsid w:val="00E27A8B"/>
    <w:rsid w:val="00E34B29"/>
    <w:rsid w:val="00E37A05"/>
    <w:rsid w:val="00E402FE"/>
    <w:rsid w:val="00E453A2"/>
    <w:rsid w:val="00E5572A"/>
    <w:rsid w:val="00E6400D"/>
    <w:rsid w:val="00E65927"/>
    <w:rsid w:val="00E727E7"/>
    <w:rsid w:val="00E730A2"/>
    <w:rsid w:val="00E73C38"/>
    <w:rsid w:val="00E8312B"/>
    <w:rsid w:val="00E95CB2"/>
    <w:rsid w:val="00EA616C"/>
    <w:rsid w:val="00EB4C30"/>
    <w:rsid w:val="00EB5205"/>
    <w:rsid w:val="00EB6785"/>
    <w:rsid w:val="00EC37A5"/>
    <w:rsid w:val="00EC7472"/>
    <w:rsid w:val="00EE2646"/>
    <w:rsid w:val="00EE2CE5"/>
    <w:rsid w:val="00EE5A4E"/>
    <w:rsid w:val="00EF3C26"/>
    <w:rsid w:val="00EF428F"/>
    <w:rsid w:val="00EF464A"/>
    <w:rsid w:val="00F019A8"/>
    <w:rsid w:val="00F03BC2"/>
    <w:rsid w:val="00F05967"/>
    <w:rsid w:val="00F13891"/>
    <w:rsid w:val="00F16C29"/>
    <w:rsid w:val="00F200C7"/>
    <w:rsid w:val="00F2073D"/>
    <w:rsid w:val="00F275C4"/>
    <w:rsid w:val="00F33B38"/>
    <w:rsid w:val="00F344A5"/>
    <w:rsid w:val="00F35B1D"/>
    <w:rsid w:val="00F414E7"/>
    <w:rsid w:val="00F47B02"/>
    <w:rsid w:val="00F51753"/>
    <w:rsid w:val="00F577DE"/>
    <w:rsid w:val="00F630EF"/>
    <w:rsid w:val="00F641BC"/>
    <w:rsid w:val="00F65F73"/>
    <w:rsid w:val="00F71E5A"/>
    <w:rsid w:val="00F86513"/>
    <w:rsid w:val="00F92DCC"/>
    <w:rsid w:val="00F937B0"/>
    <w:rsid w:val="00F94B8C"/>
    <w:rsid w:val="00F959B7"/>
    <w:rsid w:val="00FA2299"/>
    <w:rsid w:val="00FA6DDE"/>
    <w:rsid w:val="00FB3FD9"/>
    <w:rsid w:val="00FB4A66"/>
    <w:rsid w:val="00FB5811"/>
    <w:rsid w:val="00FB797A"/>
    <w:rsid w:val="00FC51E1"/>
    <w:rsid w:val="00FC5F12"/>
    <w:rsid w:val="00FC768E"/>
    <w:rsid w:val="00FD1FBE"/>
    <w:rsid w:val="00FD2161"/>
    <w:rsid w:val="00FD4AE4"/>
    <w:rsid w:val="00FD5913"/>
    <w:rsid w:val="00FE42D4"/>
    <w:rsid w:val="00FE580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FCD4B"/>
  <w15:docId w15:val="{839B9D76-3C37-4086-B62A-3F83457B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825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3A3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59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926EF"/>
    <w:rPr>
      <w:rFonts w:ascii="Tahoma" w:hAnsi="Tahoma" w:cs="Tahoma"/>
      <w:sz w:val="16"/>
      <w:szCs w:val="16"/>
    </w:rPr>
  </w:style>
  <w:style w:type="character" w:customStyle="1" w:styleId="lrzxr">
    <w:name w:val="lrzxr"/>
    <w:uiPriority w:val="99"/>
    <w:rsid w:val="00F33B38"/>
    <w:rPr>
      <w:rFonts w:cs="Times New Roman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27A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27A5B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C262FA"/>
    <w:rPr>
      <w:sz w:val="22"/>
      <w:szCs w:val="22"/>
      <w:lang w:eastAsia="en-US"/>
    </w:rPr>
  </w:style>
  <w:style w:type="paragraph" w:customStyle="1" w:styleId="Standard">
    <w:name w:val="Standard"/>
    <w:rsid w:val="00022616"/>
    <w:pPr>
      <w:suppressAutoHyphens/>
      <w:autoSpaceDN w:val="0"/>
    </w:pPr>
    <w:rPr>
      <w:rFonts w:ascii="Times New Roman" w:eastAsia="Times New Roman" w:hAnsi="Times New Roman"/>
      <w:kern w:val="3"/>
      <w:lang w:val="en-US" w:eastAsia="zh-CN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3B564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B564E"/>
    <w:rPr>
      <w:sz w:val="22"/>
      <w:szCs w:val="22"/>
      <w:lang w:eastAsia="en-US"/>
    </w:rPr>
  </w:style>
  <w:style w:type="numbering" w:customStyle="1" w:styleId="WW8Num2">
    <w:name w:val="WW8Num2"/>
    <w:basedOn w:val="Bezpopisa"/>
    <w:rsid w:val="00227B0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3F4D-A81A-4E3A-B92C-72D07B08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3908</Words>
  <Characters>22277</Characters>
  <Application>Microsoft Office Word</Application>
  <DocSecurity>0</DocSecurity>
  <Lines>185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ZDRAVLJA KARLOVAC                                                                                                         Razina:  31</vt:lpstr>
      <vt:lpstr>DOM ZDRAVLJA KARLOVAC                                                                                                         Razina:  31</vt:lpstr>
    </vt:vector>
  </TitlesOfParts>
  <Company/>
  <LinksUpToDate>false</LinksUpToDate>
  <CharactersWithSpaces>26133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ZDRAVLJA KARLOVAC                                                                                                         Razina:  31</dc:title>
  <dc:subject/>
  <dc:creator>Korisnik</dc:creator>
  <cp:keywords/>
  <dc:description/>
  <cp:lastModifiedBy>DZKA Računovodstvo</cp:lastModifiedBy>
  <cp:revision>17</cp:revision>
  <cp:lastPrinted>2024-01-31T12:50:00Z</cp:lastPrinted>
  <dcterms:created xsi:type="dcterms:W3CDTF">2025-01-30T12:20:00Z</dcterms:created>
  <dcterms:modified xsi:type="dcterms:W3CDTF">2025-01-31T07:26:00Z</dcterms:modified>
</cp:coreProperties>
</file>